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71" w:rsidRDefault="003A22EB">
      <w:pPr>
        <w:rPr>
          <w:b/>
          <w:bCs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护理学院妇儿护理实验室招标公告附件</w:t>
      </w:r>
      <w:r>
        <w:rPr>
          <w:rFonts w:ascii="仿宋_GB2312" w:eastAsia="仿宋_GB2312" w:hint="eastAsia"/>
          <w:b/>
          <w:bCs/>
          <w:sz w:val="28"/>
          <w:szCs w:val="28"/>
        </w:rPr>
        <w:t>:</w:t>
      </w:r>
    </w:p>
    <w:tbl>
      <w:tblPr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795"/>
        <w:gridCol w:w="690"/>
        <w:gridCol w:w="1675"/>
        <w:gridCol w:w="275"/>
        <w:gridCol w:w="2170"/>
        <w:gridCol w:w="2900"/>
        <w:gridCol w:w="1110"/>
        <w:gridCol w:w="675"/>
        <w:gridCol w:w="443"/>
        <w:gridCol w:w="247"/>
        <w:gridCol w:w="785"/>
        <w:gridCol w:w="1999"/>
        <w:gridCol w:w="1053"/>
      </w:tblGrid>
      <w:tr w:rsidR="003B5471">
        <w:trPr>
          <w:trHeight w:val="425"/>
          <w:jc w:val="center"/>
        </w:trPr>
        <w:tc>
          <w:tcPr>
            <w:tcW w:w="364" w:type="dxa"/>
            <w:vMerge w:val="restart"/>
            <w:vAlign w:val="center"/>
          </w:tcPr>
          <w:p w:rsidR="003B5471" w:rsidRDefault="003A22E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投资及设备清单</w:t>
            </w:r>
          </w:p>
        </w:tc>
        <w:tc>
          <w:tcPr>
            <w:tcW w:w="5605" w:type="dxa"/>
            <w:gridSpan w:val="5"/>
            <w:vAlign w:val="center"/>
          </w:tcPr>
          <w:p w:rsidR="003B5471" w:rsidRDefault="003A22EB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护理教学楼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503/505</w:t>
            </w:r>
          </w:p>
        </w:tc>
        <w:tc>
          <w:tcPr>
            <w:tcW w:w="9212" w:type="dxa"/>
            <w:gridSpan w:val="8"/>
            <w:vAlign w:val="center"/>
          </w:tcPr>
          <w:p w:rsidR="003B5471" w:rsidRDefault="003B5471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160" w:type="dxa"/>
            <w:gridSpan w:val="3"/>
            <w:vAlign w:val="center"/>
          </w:tcPr>
          <w:p w:rsidR="003B5471" w:rsidRDefault="003A22EB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已有面积</w:t>
            </w:r>
          </w:p>
        </w:tc>
        <w:tc>
          <w:tcPr>
            <w:tcW w:w="2445" w:type="dxa"/>
            <w:gridSpan w:val="2"/>
            <w:vAlign w:val="center"/>
          </w:tcPr>
          <w:p w:rsidR="003B5471" w:rsidRDefault="003A22E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需增加面积</w:t>
            </w:r>
          </w:p>
        </w:tc>
        <w:tc>
          <w:tcPr>
            <w:tcW w:w="6160" w:type="dxa"/>
            <w:gridSpan w:val="6"/>
            <w:vAlign w:val="center"/>
          </w:tcPr>
          <w:p w:rsidR="003B5471" w:rsidRDefault="003B5471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3B5471" w:rsidRDefault="003B5471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160" w:type="dxa"/>
            <w:gridSpan w:val="3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3B5471" w:rsidRDefault="003B5471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6160" w:type="dxa"/>
            <w:gridSpan w:val="6"/>
            <w:vAlign w:val="center"/>
          </w:tcPr>
          <w:p w:rsidR="003B5471" w:rsidRDefault="003B5471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3B5471" w:rsidRDefault="003B5471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817" w:type="dxa"/>
            <w:gridSpan w:val="13"/>
            <w:vAlign w:val="center"/>
          </w:tcPr>
          <w:p w:rsidR="003B5471" w:rsidRDefault="003A22EB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仪器设备清单（可另附）</w:t>
            </w: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Align w:val="center"/>
          </w:tcPr>
          <w:p w:rsidR="003B5471" w:rsidRDefault="003A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690" w:type="dxa"/>
            <w:vAlign w:val="center"/>
          </w:tcPr>
          <w:p w:rsidR="003B5471" w:rsidRDefault="003A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规格或参考型号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参考厂商</w:t>
            </w:r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数量</w:t>
            </w:r>
          </w:p>
        </w:tc>
        <w:tc>
          <w:tcPr>
            <w:tcW w:w="690" w:type="dxa"/>
            <w:gridSpan w:val="2"/>
            <w:vAlign w:val="center"/>
          </w:tcPr>
          <w:p w:rsidR="003B5471" w:rsidRDefault="003A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785" w:type="dxa"/>
            <w:vAlign w:val="center"/>
          </w:tcPr>
          <w:p w:rsidR="003B5471" w:rsidRDefault="003A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单价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元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1999" w:type="dxa"/>
            <w:vAlign w:val="center"/>
          </w:tcPr>
          <w:p w:rsidR="003B5471" w:rsidRDefault="003A22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总价</w:t>
            </w:r>
          </w:p>
        </w:tc>
        <w:tc>
          <w:tcPr>
            <w:tcW w:w="105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备注</w:t>
            </w: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3B5471" w:rsidRDefault="003A22EB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仪器</w:t>
            </w:r>
          </w:p>
          <w:p w:rsidR="003B5471" w:rsidRDefault="003A22EB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设备</w:t>
            </w:r>
          </w:p>
        </w:tc>
        <w:tc>
          <w:tcPr>
            <w:tcW w:w="69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1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高级新生儿脐带护理模型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新生儿全身模型，头部、四肢均可活动；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脐带外型逼真，柔软而富有弹性，内有脐静脉和脐动脉；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3.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可进行新生儿脐带结扎处理及护理操作训练；结扎、断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脐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手感真实，如误用丝线结扎可产生切割现象而损伤新生儿脐带，可练习使用棉线、橡胶圈、脐带夹等方式结扎脐带；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脐带可连续使用多次，配有多根脐带用于更换；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5.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可进行新生儿擦浴、穿衣、换尿布等基础护理操作。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/>
                <w:bCs/>
                <w:sz w:val="24"/>
              </w:rPr>
              <w:t>圣</w:t>
            </w:r>
            <w:proofErr w:type="gramStart"/>
            <w:r>
              <w:rPr>
                <w:rFonts w:ascii="仿宋_GB2312" w:eastAsia="仿宋_GB2312" w:hAnsi="黑体"/>
                <w:bCs/>
                <w:sz w:val="24"/>
              </w:rPr>
              <w:t>医智教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北京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医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模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/>
                <w:bCs/>
                <w:sz w:val="24"/>
              </w:rPr>
              <w:t>天津天堰</w:t>
            </w:r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5</w:t>
            </w:r>
          </w:p>
        </w:tc>
        <w:tc>
          <w:tcPr>
            <w:tcW w:w="69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黑体"/>
                <w:bCs/>
                <w:color w:val="000000"/>
                <w:sz w:val="24"/>
              </w:rPr>
              <w:t>个</w:t>
            </w:r>
            <w:proofErr w:type="gramEnd"/>
          </w:p>
        </w:tc>
        <w:tc>
          <w:tcPr>
            <w:tcW w:w="785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2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胎儿骨骼模型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numPr>
                <w:ilvl w:val="0"/>
                <w:numId w:val="1"/>
              </w:numPr>
              <w:jc w:val="left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/>
                <w:sz w:val="24"/>
              </w:rPr>
              <w:t>显示胎儿全身骨骼的组成和形态外观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；</w:t>
            </w:r>
          </w:p>
          <w:p w:rsidR="003B5471" w:rsidRDefault="003A22EB">
            <w:pPr>
              <w:numPr>
                <w:ilvl w:val="0"/>
                <w:numId w:val="1"/>
              </w:numPr>
              <w:jc w:val="left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/>
                <w:sz w:val="24"/>
              </w:rPr>
              <w:t>串制成直立姿势，四肢大的关节部分均可活动，其中四肢骨可以灵活拆卸组装，整体固定在支架上，带底座，可灵活移动。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/>
                <w:bCs/>
                <w:sz w:val="24"/>
              </w:rPr>
              <w:t>圣</w:t>
            </w:r>
            <w:proofErr w:type="gramStart"/>
            <w:r>
              <w:rPr>
                <w:rFonts w:ascii="仿宋_GB2312" w:eastAsia="仿宋_GB2312" w:hAnsi="黑体"/>
                <w:bCs/>
                <w:sz w:val="24"/>
              </w:rPr>
              <w:t>医智教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北京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医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模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/>
                <w:bCs/>
                <w:sz w:val="24"/>
              </w:rPr>
              <w:t>天津天堰</w:t>
            </w:r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黑体"/>
                <w:bCs/>
                <w:color w:val="000000"/>
                <w:sz w:val="24"/>
              </w:rPr>
              <w:t>个</w:t>
            </w:r>
            <w:proofErr w:type="gramEnd"/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3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骨盆测量示教模型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模拟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一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成人骨盆，真实尺寸大小，解剖结构精确；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包括髋骨、骶骨、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骶岬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、尾骨、坐骨棘、坐骨结节、骶髂关节、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髂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耻隆突、耻骨联合及第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、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5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腰椎等结构组成；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3.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可显示骨盆腔的三个平面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a) 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骨盆入口平面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b) 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lastRenderedPageBreak/>
              <w:t>中骨盆平面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c) 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骨盆出口平面；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可真实测量出各平面径线：入口前后径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；入口横径；入口斜径；小平面前后径；坐骨结节间径；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5.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可练习骨盆内外测量；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6.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可练习骨盆的解剖结构。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/>
                <w:bCs/>
                <w:sz w:val="24"/>
              </w:rPr>
              <w:lastRenderedPageBreak/>
              <w:t>圣</w:t>
            </w:r>
            <w:proofErr w:type="gramStart"/>
            <w:r>
              <w:rPr>
                <w:rFonts w:ascii="仿宋_GB2312" w:eastAsia="仿宋_GB2312" w:hAnsi="黑体"/>
                <w:bCs/>
                <w:sz w:val="24"/>
              </w:rPr>
              <w:t>医智教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北京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医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模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/>
                <w:bCs/>
                <w:sz w:val="24"/>
              </w:rPr>
              <w:t>天津天堰</w:t>
            </w:r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黑体"/>
                <w:bCs/>
                <w:color w:val="000000"/>
                <w:sz w:val="24"/>
              </w:rPr>
              <w:t>个</w:t>
            </w:r>
            <w:proofErr w:type="gramEnd"/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3B5471" w:rsidRDefault="003B5471">
            <w:pPr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4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高级手摇分娩机制示教模型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模型由仿真的孕妇下半身模型、胎儿模型、附脐带、胎盘、六种不同宫颈变化，胎头与产道关系模型、三种会阴切开缝合模型组成；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分娩模型：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模型会阴部柔软，弹性极佳，可模拟真实状态下的助产操作，可练习会阴护理技术，腹部由透明腹壁与仿真皮肤组成，便于观察分娩机能演示及胎头与坐骨棘平面的位置关系；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3.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胎儿模型：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标准胎儿皮肤柔软，可辨别囟门，可练习胎头吸引术，胎儿附件：脐带、胎盘；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宫颈检查模型：宫颈口扩张大小、宫颈口变化程序及胎头与坐骨棘平面位置关系，阶段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一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：宫颈口没有扩张、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宫颈管没有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消失、胎头与坐骨棘平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面位置关系为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-5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，阶段二：宫颈口扩张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2cm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、宫颈管消失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50%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、胎头与坐骨棘平面位置关系为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-4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，阶段三：宫颈口扩张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4cm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、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宫颈管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完全消失、胎头与坐骨棘平面位置关系为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-3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，阶段四：宫颈口扩张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5cm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、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宫颈管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完全消失、胎头与坐骨棘平面位置关系为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0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，阶段五：宫颈口扩张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7cm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、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宫颈管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完全消失、胎头与坐骨棘平面位置关系为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+2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，阶段六：宫颈口扩张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10cm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、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宫颈管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完全消失、胎头与坐骨棘平面位置关系为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+5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5.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会阴切开缝合模型：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模型的会阴切口：正中切口、左侧切口、右侧切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lastRenderedPageBreak/>
              <w:t>口，可进行三种会阴切口的缝合练习；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6.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可以进行产科四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步触诊法检查；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7.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可练习各种接生流程和技巧；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8.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模型腹皮可拆卸，配有胎盘和脐带。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/>
                <w:bCs/>
                <w:sz w:val="24"/>
              </w:rPr>
              <w:lastRenderedPageBreak/>
              <w:t>圣</w:t>
            </w:r>
            <w:proofErr w:type="gramStart"/>
            <w:r>
              <w:rPr>
                <w:rFonts w:ascii="仿宋_GB2312" w:eastAsia="仿宋_GB2312" w:hAnsi="黑体"/>
                <w:bCs/>
                <w:sz w:val="24"/>
              </w:rPr>
              <w:t>医智教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北京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医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模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/>
                <w:bCs/>
                <w:sz w:val="24"/>
              </w:rPr>
              <w:t>天津天堰</w:t>
            </w:r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/>
                <w:sz w:val="24"/>
              </w:rPr>
              <w:t>套</w:t>
            </w:r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5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 w:rsidRPr="003A22EB">
              <w:rPr>
                <w:rFonts w:ascii="仿宋_GB2312" w:eastAsia="仿宋_GB2312" w:hAnsi="黑体" w:hint="eastAsia"/>
                <w:bCs/>
                <w:sz w:val="24"/>
              </w:rPr>
              <w:t>产前宫颈变化</w:t>
            </w:r>
            <w:r w:rsidRPr="003A22EB">
              <w:rPr>
                <w:rFonts w:ascii="仿宋_GB2312" w:eastAsia="仿宋_GB2312" w:hAnsi="黑体" w:hint="eastAsia"/>
                <w:bCs/>
                <w:sz w:val="24"/>
              </w:rPr>
              <w:t>模块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模拟阴道内壁质地，组织密度及解剖结构十分逼真；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全套模块分为六件，应用窥阴器可系统观察到产前宫颈口的变化情况：阶段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一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宫颈口没扩张，颈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管没有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消失，阶段二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宫颈口扩张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2CM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，颈管消失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50%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，阶段三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宫颈口扩张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2CM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，颈管完全消失，阶段四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宫颈口扩张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5CM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，颈管完全消失，阶段五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宫颈口扩张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7CM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，颈管完全消失，阶段六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宫颈口扩张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9CM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，颈管完全消失；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6.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可进行产前宫颈口检查的练习。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/>
                <w:bCs/>
                <w:sz w:val="24"/>
              </w:rPr>
              <w:t>圣</w:t>
            </w:r>
            <w:proofErr w:type="gramStart"/>
            <w:r>
              <w:rPr>
                <w:rFonts w:ascii="仿宋_GB2312" w:eastAsia="仿宋_GB2312" w:hAnsi="黑体"/>
                <w:bCs/>
                <w:sz w:val="24"/>
              </w:rPr>
              <w:t>医智教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北京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医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模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/>
                <w:bCs/>
                <w:sz w:val="24"/>
              </w:rPr>
              <w:t>天津天堰</w:t>
            </w:r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/>
                <w:sz w:val="24"/>
              </w:rPr>
              <w:t>套</w:t>
            </w:r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6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带有胎儿头的骨盆模型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由一个女性骨盆和两个可互换的胎儿头部组成；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采用高分子材质，环保无污染，仿真度高；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                                                                         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3.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胎儿头一个为足月儿，另一个为早产儿，可清晰触及每个颅缝和前后囟门；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通过拉杆，可演示分娩时胎儿与骨盆的位置关系以及衔接、下降、俯屈、内旋转、仰伸、复位及外旋转、胎儿娩出等整个分娩过程；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5.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可以用来演示分娩时产钳、胎儿吸引器的使用。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/>
                <w:bCs/>
                <w:sz w:val="24"/>
              </w:rPr>
              <w:t>圣</w:t>
            </w:r>
            <w:proofErr w:type="gramStart"/>
            <w:r>
              <w:rPr>
                <w:rFonts w:ascii="仿宋_GB2312" w:eastAsia="仿宋_GB2312" w:hAnsi="黑体"/>
                <w:bCs/>
                <w:sz w:val="24"/>
              </w:rPr>
              <w:t>医智教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北京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医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模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/>
                <w:bCs/>
                <w:sz w:val="24"/>
              </w:rPr>
              <w:t>天津天堰</w:t>
            </w:r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/>
                <w:sz w:val="24"/>
              </w:rPr>
              <w:t>套</w:t>
            </w:r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7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女性泌尿生殖系统模型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numPr>
                <w:ilvl w:val="0"/>
                <w:numId w:val="2"/>
              </w:numPr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/>
                <w:sz w:val="24"/>
              </w:rPr>
              <w:t>显示泌尿生殖系统主要脏器的外形；</w:t>
            </w:r>
          </w:p>
          <w:p w:rsidR="003B5471" w:rsidRDefault="003A22EB">
            <w:pPr>
              <w:numPr>
                <w:ilvl w:val="0"/>
                <w:numId w:val="2"/>
              </w:numPr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/>
                <w:sz w:val="24"/>
              </w:rPr>
              <w:t>泌尿系统显示肾、输尿管、膀胱和尿道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/>
                <w:sz w:val="24"/>
              </w:rPr>
              <w:t>生殖系统显示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：</w:t>
            </w:r>
            <w:r>
              <w:rPr>
                <w:rFonts w:ascii="仿宋_GB2312" w:eastAsia="仿宋_GB2312" w:hAnsi="黑体"/>
                <w:bCs/>
                <w:color w:val="000000"/>
                <w:sz w:val="24"/>
              </w:rPr>
              <w:t>卵巢、卵巢系膜、卵巢主韧带、子宫圆韧带、输卵管、输卵管伞、子宫、子宫颈和阴道等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。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/>
                <w:bCs/>
                <w:sz w:val="24"/>
              </w:rPr>
              <w:t>圣</w:t>
            </w:r>
            <w:proofErr w:type="gramStart"/>
            <w:r>
              <w:rPr>
                <w:rFonts w:ascii="仿宋_GB2312" w:eastAsia="仿宋_GB2312" w:hAnsi="黑体"/>
                <w:bCs/>
                <w:sz w:val="24"/>
              </w:rPr>
              <w:t>医智教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北京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医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模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/>
                <w:bCs/>
                <w:sz w:val="24"/>
              </w:rPr>
              <w:t>天津天堰</w:t>
            </w:r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/>
                <w:sz w:val="24"/>
              </w:rPr>
              <w:t>套</w:t>
            </w:r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</w:tr>
      <w:tr w:rsidR="003B5471">
        <w:trPr>
          <w:trHeight w:val="649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8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高级分娩与母子急救模拟人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numPr>
                <w:ilvl w:val="0"/>
                <w:numId w:val="3"/>
              </w:num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综合护理模型和产科分娩模型；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                                                                                       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可以进行产前检查，演示整个分娩过程（包括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lastRenderedPageBreak/>
              <w:t>产前、产中和产后）以及母婴的护理和急救；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3.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由成年产妇、足月胎儿、足月新生儿组成；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4.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孕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产妇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4.1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头发可清洗、梳理，皮肤防水，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4.2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眼部护理：眼药水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药膏的点滴及涂抹；眼部灌洗；双侧瞳孔分别显示瞳孔散大和正常瞳孔，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4.3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耳部护理：练习耳部冲洗，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4.4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有牙齿与舌：练习口腔护理，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4.5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可练习鼻饲、给氧操作，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4.6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可触及到双侧颈动脉搏动，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4.7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模型具有逼真的肋骨、心脏、双肺、气管、食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管、舌、鼻、咽、喉、会厌、声带、气管等解剖结构，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4.8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可行口对口人工呼吸、胸部按压，并配有液晶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屏电子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监测系统，设有训练和考核两个程序，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4.9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可练习妇科腹部四步触诊，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4.10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可练习、考核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胎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心音的频率，心率范围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60-180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次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分，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4.11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自动分娩系统，可通过分娩器完全模拟真实的分娩过程，实现体位旋转，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4.12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分娩速度可调节，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4.13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可模拟难产，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4.14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可练习产后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会阴切开缝合，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4.15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配有一个两个月大小的妊娠子宫，可以充盈气体，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4.16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右侧手臂：静脉注射，皮肤、血管可以更换，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4.17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左侧手臂关节灵活，上臂有练习肌内注射的旋转区，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4.18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左右两侧上臂、下肢都有可拆卸的注射块，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4.19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双下肢关节灵活，可满足正常分娩截石体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lastRenderedPageBreak/>
              <w:t>位；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5.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足月胎儿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5.1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模拟正常新生儿大小，关节灵活、四肢柔软，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5.2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可进行气管插管，除去嘴里及喉部的黏液、食物或其它异物，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5.3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心肺复苏（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CPR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），胸部按压，口对口人工呼吸，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5.4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配有模拟肋骨、肺、胃、肝脏等，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5.5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可触及脐动脉搏动、练习脐带血采集、脐带护理，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5.6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鼻饲，可给真实液体，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5.7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可练习新生儿护理操作。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/>
                <w:bCs/>
                <w:sz w:val="24"/>
              </w:rPr>
              <w:lastRenderedPageBreak/>
              <w:t>圣</w:t>
            </w:r>
            <w:proofErr w:type="gramStart"/>
            <w:r>
              <w:rPr>
                <w:rFonts w:ascii="仿宋_GB2312" w:eastAsia="仿宋_GB2312" w:hAnsi="黑体"/>
                <w:bCs/>
                <w:sz w:val="24"/>
              </w:rPr>
              <w:t>医智教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北京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医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模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/>
                <w:bCs/>
                <w:sz w:val="24"/>
              </w:rPr>
              <w:lastRenderedPageBreak/>
              <w:t>天津天堰</w:t>
            </w:r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/>
                <w:sz w:val="24"/>
              </w:rPr>
              <w:t>套</w:t>
            </w:r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9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高仿真妇科检查模型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模拟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一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成年女性下腹部及盆会阴部，高分子环保材料制成，标准操作体位；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内部解剖结构精确，有子宫、卵巢、输卵管、圆韧带和其他盆腔结构；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3.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盆腔检查：可行双合诊、三合诊检查；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可行正常子宫和各种异常子宫触诊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﹡正常子宫﹡中等后倾子宫﹡子宫肌瘤﹡前倾前屈子宫﹡左侧输卵管炎﹡右侧输卵管炎﹡左侧卵巢囊肿﹡子宫畸形合并右侧输卵管；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5.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有妊娠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6-8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周、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10-12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周、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20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周的子宫、经产前倾子宫、经产后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倾子宫供练习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6.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妇科常见疾病诊断，可观察：未产正常宫颈、经产正常宫颈、癌变宫颈、增生宫颈、腺囊肿宫颈；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7.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可练习窥阴器和阴道镜的检查；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8.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可练习骨盆的检查；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9.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进行子宫超声；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10.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可练习女性避孕套的穿戴；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lastRenderedPageBreak/>
              <w:t>11.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可练习女性节育器的放置与摘除，配有半透明的子宫，可清晰的看到节育器放置的位置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12.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可行妇科腹腔镜检查和输卵管结扎术操作练习；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13.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腹部皮肤可拆卸。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/>
                <w:bCs/>
                <w:sz w:val="24"/>
              </w:rPr>
              <w:lastRenderedPageBreak/>
              <w:t>圣</w:t>
            </w:r>
            <w:proofErr w:type="gramStart"/>
            <w:r>
              <w:rPr>
                <w:rFonts w:ascii="仿宋_GB2312" w:eastAsia="仿宋_GB2312" w:hAnsi="黑体"/>
                <w:bCs/>
                <w:sz w:val="24"/>
              </w:rPr>
              <w:t>医智教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北京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医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模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/>
                <w:bCs/>
                <w:sz w:val="24"/>
              </w:rPr>
              <w:t>天津天堰</w:t>
            </w:r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/>
                <w:sz w:val="24"/>
              </w:rPr>
              <w:t>套</w:t>
            </w:r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10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宫内避孕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器训练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模型Ⅰ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展示子宫、卵巢及输卵管伞部的冠状切面、会阴部、大阴唇、小阴唇、阴道；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清晰可移动的视窗便于观察及操作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IUD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的安放；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3.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可利用拉杆来活动子宫，展示子宫异位；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子宫可更换，配有两个子宫；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5.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可练习女性避孕套的穿戴；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6.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可用窥阴器观察子宫颈；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7.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可练习节育器的放置与取出。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/>
                <w:bCs/>
                <w:sz w:val="24"/>
              </w:rPr>
              <w:t>圣</w:t>
            </w:r>
            <w:proofErr w:type="gramStart"/>
            <w:r>
              <w:rPr>
                <w:rFonts w:ascii="仿宋_GB2312" w:eastAsia="仿宋_GB2312" w:hAnsi="黑体"/>
                <w:bCs/>
                <w:sz w:val="24"/>
              </w:rPr>
              <w:t>医智教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北京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医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模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/>
                <w:bCs/>
                <w:sz w:val="24"/>
              </w:rPr>
              <w:t>天津天堰</w:t>
            </w:r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/>
                <w:sz w:val="24"/>
              </w:rPr>
              <w:t>套</w:t>
            </w:r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</w:tr>
      <w:tr w:rsidR="003B5471">
        <w:trPr>
          <w:trHeight w:val="90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11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宫内发育示教模型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numPr>
                <w:ilvl w:val="0"/>
                <w:numId w:val="4"/>
              </w:numPr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模型展示了胚胎、胎儿发育九个时间段的特征，胎儿发育九个时间段：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20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天、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26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天、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35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天、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7-8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周、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63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天、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13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周、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15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周、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5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月、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7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月；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配有模拟胎盘；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3.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配有便携箱，携带方便；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可学习胚胎发育过程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。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/>
                <w:bCs/>
                <w:sz w:val="24"/>
              </w:rPr>
              <w:t>圣</w:t>
            </w:r>
            <w:proofErr w:type="gramStart"/>
            <w:r>
              <w:rPr>
                <w:rFonts w:ascii="仿宋_GB2312" w:eastAsia="仿宋_GB2312" w:hAnsi="黑体"/>
                <w:bCs/>
                <w:sz w:val="24"/>
              </w:rPr>
              <w:t>医智教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北京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医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模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/>
                <w:bCs/>
                <w:sz w:val="24"/>
              </w:rPr>
              <w:t>天津天堰</w:t>
            </w:r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/>
                <w:sz w:val="24"/>
              </w:rPr>
              <w:t>套</w:t>
            </w:r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12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外阴切开展示模型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numPr>
                <w:ilvl w:val="0"/>
                <w:numId w:val="5"/>
              </w:num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模拟女性会阴部，采用高分子材质，质地柔韧不易损坏，环保无污染，解剖标志明显，便于操作定位；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解剖结构包括大小阴唇、阴蒂、阴道口，可模拟分娩时外阴的突出感；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3.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可练习会阴切开缝合术，会阴切开缝合：正中切口、左侧切口、右侧切口，同一部位可进行数百次缝合练习，无明显痕迹；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可进行拆线练习、外阴冲洗练习；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5.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配有底座，方便携带。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/>
                <w:bCs/>
                <w:sz w:val="24"/>
              </w:rPr>
              <w:t>圣</w:t>
            </w:r>
            <w:proofErr w:type="gramStart"/>
            <w:r>
              <w:rPr>
                <w:rFonts w:ascii="仿宋_GB2312" w:eastAsia="仿宋_GB2312" w:hAnsi="黑体"/>
                <w:bCs/>
                <w:sz w:val="24"/>
              </w:rPr>
              <w:t>医智教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北京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医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模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/>
                <w:bCs/>
                <w:sz w:val="24"/>
              </w:rPr>
              <w:t>天津天堰</w:t>
            </w:r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/>
                <w:sz w:val="24"/>
              </w:rPr>
              <w:t>套</w:t>
            </w:r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13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智能四步触诊模型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pStyle w:val="aa"/>
              <w:ind w:firstLineChars="0" w:firstLine="0"/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模拟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孕妇躯干，形态逼真，高分子环保材料制成，肤质仿真度高；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 xml:space="preserve">                  </w:t>
            </w:r>
          </w:p>
          <w:p w:rsidR="003B5471" w:rsidRDefault="003A22EB">
            <w:pPr>
              <w:pStyle w:val="aa"/>
              <w:ind w:firstLineChars="0" w:firstLine="0"/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用于四步触诊，骨盆外测量，胎心监护和乳房护理等多种练习；</w:t>
            </w:r>
          </w:p>
          <w:p w:rsidR="003B5471" w:rsidRDefault="003A22EB">
            <w:pPr>
              <w:pStyle w:val="aa"/>
              <w:ind w:firstLineChars="0" w:firstLine="0"/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四步触诊法：子宫内的大小可调节，使胎儿和母亲模拟更为逼真，可选配带有胎膜的胎儿，练习右枕前（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ROA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）左枕前（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LOA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）右枕后（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ROP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）左枕后（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LOP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）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胎位等触诊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；</w:t>
            </w:r>
          </w:p>
          <w:p w:rsidR="003B5471" w:rsidRDefault="003A22EB">
            <w:pPr>
              <w:pStyle w:val="aa"/>
              <w:ind w:firstLineChars="0" w:firstLine="0"/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通过充气气囊，可将适量的气体注入羊膜内，模拟不同的孕周；</w:t>
            </w:r>
          </w:p>
          <w:p w:rsidR="003B5471" w:rsidRDefault="003A22EB">
            <w:pPr>
              <w:pStyle w:val="aa"/>
              <w:ind w:firstLineChars="0" w:firstLine="0"/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胎心监护：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胎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心音可分别调节，胎心频率范围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60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200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次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分，胎心音可内放、外放；</w:t>
            </w:r>
          </w:p>
          <w:p w:rsidR="003B5471" w:rsidRDefault="003A22EB">
            <w:pPr>
              <w:pStyle w:val="aa"/>
              <w:ind w:firstLineChars="0" w:firstLine="0"/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电子盒内置，便于考核训练；</w:t>
            </w:r>
          </w:p>
          <w:p w:rsidR="003B5471" w:rsidRDefault="003A22EB">
            <w:pPr>
              <w:pStyle w:val="aa"/>
              <w:ind w:firstLineChars="0" w:firstLine="0"/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可进行乳房护理练习；</w:t>
            </w:r>
          </w:p>
          <w:p w:rsidR="003B5471" w:rsidRDefault="003A22EB">
            <w:pPr>
              <w:pStyle w:val="aa"/>
              <w:ind w:firstLineChars="0" w:firstLine="0"/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8.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  <w:szCs w:val="24"/>
              </w:rPr>
              <w:t>精确的骨架结构，骨盆测量如同真人，可行骨盆外测量；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9.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外皮可更换。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/>
                <w:bCs/>
                <w:sz w:val="24"/>
              </w:rPr>
              <w:t>圣</w:t>
            </w:r>
            <w:proofErr w:type="gramStart"/>
            <w:r>
              <w:rPr>
                <w:rFonts w:ascii="仿宋_GB2312" w:eastAsia="仿宋_GB2312" w:hAnsi="黑体"/>
                <w:bCs/>
                <w:sz w:val="24"/>
              </w:rPr>
              <w:t>医智教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北京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医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模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/>
                <w:bCs/>
                <w:sz w:val="24"/>
              </w:rPr>
              <w:t>天津天堰</w:t>
            </w:r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/>
                <w:sz w:val="24"/>
              </w:rPr>
              <w:t>套</w:t>
            </w:r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pStyle w:val="aa"/>
              <w:ind w:firstLineChars="0" w:firstLine="0"/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color w:val="00B0F0"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color w:val="00B0F0"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14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婴儿洗礼池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采用优质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PMMA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高分子复合材料一次压模成型，防泛水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;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具有抗压强度高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,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耐酸碱、耐腐蚀、抗老化、表面光洁易清洗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;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3.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具有防水防潮、耐腐蚀、易清洗等特点，颜色可选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;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4.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具体摆放可根据现场尺寸定制。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安徽金鑫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泰安乐尔母婴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句芒匠心</w:t>
            </w:r>
            <w:proofErr w:type="gramEnd"/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台</w:t>
            </w:r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15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电热水器（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100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升遥控速热）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控制方式：触控式；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加热方式恒温式；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3.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额定功率约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3000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瓦；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热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出水率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70 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5.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电压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频率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220/50 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6.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防水等级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IPx4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（防溅型）；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lastRenderedPageBreak/>
              <w:t>7.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额定压力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0.8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，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最高温度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75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度；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8.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重量约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35kg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9.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产品尺寸约（长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x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宽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x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高）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1083mm * 475mm * 560mm 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10.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容积约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100L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。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/>
                <w:bCs/>
                <w:sz w:val="24"/>
              </w:rPr>
              <w:lastRenderedPageBreak/>
              <w:t>海尔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美的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史密斯</w:t>
            </w:r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/>
                <w:sz w:val="24"/>
              </w:rPr>
              <w:t>台</w:t>
            </w:r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16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蓝光箱（双面光）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一、基本配置：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控制仪、上下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LED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蓝光单元，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集束化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蓝光控制器，婴儿床、透明凝胶解压床垫、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肤温传感器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、输液架、托盘、铝制槽钢中箱、设备扶手、抽屉式加湿水槽、抽屉柜式储物箱，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X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型底盘。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二、主要技术参数：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电压电源：～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220V 50 HZ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，输入功率：≤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550VA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；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控温方式：箱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温和肤温二种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温度控制；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4.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★上下蓝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光采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用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LED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光源，具有双面蓝光治疗功能；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5.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★光疗箱的上下蓝光辐照度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0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～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99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无级可调，减少过度光疗；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6.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蓝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光采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用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集束化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控制器，上下蓝光可独立控制开关；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7.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★蓝光治疗装置具有定时关闭功能；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8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、蓝光治疗时间可计时、暂停、累计；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9.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采用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X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型流线型底盘，美观易于清洁；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10.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具有透明解压床垫；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11.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箱温控制范围：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25.0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℃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~37.0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℃，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肤温控制范围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：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25.0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℃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~37.0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℃；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12.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具有＞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37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℃高温模式：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37.1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℃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-39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℃；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13.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箱温和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肤温显示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温度范围：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20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℃～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45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℃；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14.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★上蓝光总照度</w:t>
            </w:r>
            <w:proofErr w:type="spell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Ebi</w:t>
            </w:r>
            <w:proofErr w:type="spell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是；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3000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µ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 xml:space="preserve">W/cm2 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（蓝光功率在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99%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）；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15.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下蓝光总照度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Ebi</w:t>
            </w:r>
            <w:proofErr w:type="spell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是；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1600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µ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W/cm2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（蓝光功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lastRenderedPageBreak/>
              <w:t>率在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99%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）；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16.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升温速度：＜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30min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17.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床面温度误差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(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床面任一点和中心点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 xml:space="preserve">) 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：≤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0.6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℃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18.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温度波动范围（床面中心点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10cm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处）：＜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0.5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℃；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19.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具有湿度控制功能，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湿度显示范围（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20%RH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～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90%RH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），湿度控制范围：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40%RH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～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80%RH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；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20.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湿度显示精度（显示和实际测得值之差）：±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5%RH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；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21.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婴儿床倾斜角度：±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120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无级可调；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22.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声光提示故障报警：断电、空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气循环风机报警、传感器故障、温度偏差、超温、高温模式、消音提示、湿度偏差、缺水提示等；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23.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三级声光提示警报系统，符合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YY 0709-2009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国家医用电气设备报警系统标准；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24.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配置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R-232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接口；</w:t>
            </w: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25.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输液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架最大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承载为：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15N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，托盘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架最大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承载为：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20N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26.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★为保障产品质量，须提供原厂厂家授权及售后服务承诺函。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lastRenderedPageBreak/>
              <w:t>力康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宁波戴维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郑州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迪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生</w:t>
            </w:r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套</w:t>
            </w:r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17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婴儿生长发育指标测量仿真标准化病人模型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为整体婴儿，体表标志明显，便于操作；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采用高分子材料制成，环保无污染，肤质仿真度高；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3.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婴儿体格检查：身长、体重、头围、胸围、腹围、上臂围等，测量值均在该月龄的数值范围内；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4.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可练习婴儿抱持、包裹、换尿布、穿衣、擦浴、清洁五官、皮肤护理等多项护理操作；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5.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重量约：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3kg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，身长约：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59cm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。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北京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医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模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上海欣曼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圣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医智教</w:t>
            </w:r>
            <w:proofErr w:type="gramEnd"/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套</w:t>
            </w:r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18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新生儿黄疸模拟人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采用高分子材料制成，质感逼真；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具有皮肤和巩膜黄染等特征，可辨别轻重黄疸程度；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3.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可进行婴儿基础护理操作训练；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4.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练习婴儿常规体格检查法，可测量体重、胸围、腹围、头围；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5.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婴儿抱持、包裹、换尿布；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6.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擦浴、清洁五官、皮肤护理等。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7.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可反复进行练习。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北京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医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模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上海欣曼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圣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医智教</w:t>
            </w:r>
            <w:proofErr w:type="gramEnd"/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套</w:t>
            </w:r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19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升降婴儿床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规格尺寸约：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850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×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520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×（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780-980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）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mm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可用于婴儿休息、睡眠、洗澡；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3.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铝合金气动升降立柱调节高度，调节范围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200mm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4.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透明婴儿盆，无毒无味，强度高，抗老化；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5.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婴儿盆可调整倾斜度，倾斜度范围为±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140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6.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加强型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ABS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底盘，保证车体稳固，</w:t>
            </w:r>
            <w:bookmarkStart w:id="0" w:name="_GoBack"/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配</w:t>
            </w:r>
            <w:bookmarkEnd w:id="0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防缠绕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静音脚轮，对角带刹车。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济宁华诺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曲阜乐康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上海荣顺</w:t>
            </w:r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张</w:t>
            </w:r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20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妇科检查床</w:t>
            </w:r>
          </w:p>
        </w:tc>
        <w:tc>
          <w:tcPr>
            <w:tcW w:w="5070" w:type="dxa"/>
            <w:gridSpan w:val="2"/>
            <w:vAlign w:val="center"/>
          </w:tcPr>
          <w:p w:rsidR="003B5471" w:rsidRPr="003A22EB" w:rsidRDefault="003A22EB">
            <w:pPr>
              <w:jc w:val="left"/>
              <w:textAlignment w:val="baseline"/>
              <w:rPr>
                <w:rFonts w:ascii="仿宋_GB2312" w:eastAsia="仿宋_GB2312" w:hAnsi="黑体"/>
                <w:sz w:val="24"/>
              </w:rPr>
            </w:pPr>
            <w:r w:rsidRPr="003A22EB">
              <w:rPr>
                <w:rFonts w:ascii="仿宋_GB2312" w:eastAsia="仿宋_GB2312" w:hAnsi="黑体"/>
                <w:sz w:val="24"/>
              </w:rPr>
              <w:t>1.</w:t>
            </w:r>
            <w:r w:rsidRPr="003A22EB">
              <w:rPr>
                <w:rFonts w:ascii="仿宋_GB2312" w:eastAsia="仿宋_GB2312" w:hAnsi="黑体"/>
                <w:sz w:val="24"/>
              </w:rPr>
              <w:t>尺寸</w:t>
            </w:r>
            <w:r w:rsidRPr="003A22EB">
              <w:rPr>
                <w:rFonts w:ascii="仿宋_GB2312" w:eastAsia="仿宋_GB2312" w:hAnsi="黑体" w:hint="eastAsia"/>
                <w:sz w:val="24"/>
              </w:rPr>
              <w:t>约</w:t>
            </w:r>
            <w:r w:rsidRPr="003A22EB">
              <w:rPr>
                <w:rFonts w:ascii="仿宋_GB2312" w:eastAsia="仿宋_GB2312" w:hAnsi="黑体"/>
                <w:sz w:val="24"/>
              </w:rPr>
              <w:t>：</w:t>
            </w:r>
            <w:r w:rsidRPr="003A22EB">
              <w:rPr>
                <w:rFonts w:ascii="仿宋_GB2312" w:eastAsia="仿宋_GB2312" w:hAnsi="黑体"/>
                <w:sz w:val="24"/>
              </w:rPr>
              <w:t>1870*600*800(mm)</w:t>
            </w:r>
            <w:r w:rsidRPr="003A22EB">
              <w:rPr>
                <w:rFonts w:ascii="仿宋_GB2312" w:eastAsia="仿宋_GB2312" w:hAnsi="黑体" w:hint="eastAsia"/>
                <w:sz w:val="24"/>
              </w:rPr>
              <w:t>；</w:t>
            </w:r>
          </w:p>
          <w:p w:rsidR="003B5471" w:rsidRPr="003A22EB" w:rsidRDefault="003A22EB">
            <w:pPr>
              <w:jc w:val="left"/>
              <w:textAlignment w:val="baseline"/>
              <w:rPr>
                <w:rFonts w:ascii="仿宋_GB2312" w:eastAsia="仿宋_GB2312" w:hAnsi="黑体"/>
                <w:sz w:val="24"/>
              </w:rPr>
            </w:pPr>
            <w:r w:rsidRPr="003A22EB">
              <w:rPr>
                <w:rFonts w:ascii="仿宋_GB2312" w:eastAsia="仿宋_GB2312" w:hAnsi="黑体"/>
                <w:sz w:val="24"/>
              </w:rPr>
              <w:t>2.</w:t>
            </w:r>
            <w:r w:rsidRPr="003A22EB">
              <w:rPr>
                <w:rFonts w:ascii="仿宋_GB2312" w:eastAsia="仿宋_GB2312" w:hAnsi="黑体"/>
                <w:sz w:val="24"/>
              </w:rPr>
              <w:t>不锈钢方管焊接成型</w:t>
            </w:r>
            <w:r w:rsidRPr="003A22EB">
              <w:rPr>
                <w:rFonts w:ascii="仿宋_GB2312" w:eastAsia="仿宋_GB2312" w:hAnsi="黑体" w:hint="eastAsia"/>
                <w:sz w:val="24"/>
              </w:rPr>
              <w:t>；</w:t>
            </w:r>
          </w:p>
          <w:p w:rsidR="003B5471" w:rsidRPr="003A22EB" w:rsidRDefault="003A22EB">
            <w:pPr>
              <w:jc w:val="left"/>
              <w:textAlignment w:val="baseline"/>
              <w:rPr>
                <w:rFonts w:ascii="仿宋_GB2312" w:eastAsia="仿宋_GB2312" w:hAnsi="黑体"/>
                <w:sz w:val="24"/>
              </w:rPr>
            </w:pPr>
            <w:r w:rsidRPr="003A22EB">
              <w:rPr>
                <w:rFonts w:ascii="仿宋_GB2312" w:eastAsia="仿宋_GB2312" w:hAnsi="黑体"/>
                <w:sz w:val="24"/>
              </w:rPr>
              <w:t>3.</w:t>
            </w:r>
            <w:r w:rsidRPr="003A22EB">
              <w:rPr>
                <w:rFonts w:ascii="仿宋_GB2312" w:eastAsia="仿宋_GB2312" w:hAnsi="黑体"/>
                <w:sz w:val="24"/>
              </w:rPr>
              <w:t>床脚为</w:t>
            </w:r>
            <w:r w:rsidRPr="003A22EB">
              <w:rPr>
                <w:rFonts w:ascii="仿宋_GB2312" w:eastAsia="仿宋_GB2312" w:hAnsi="黑体"/>
                <w:sz w:val="24"/>
              </w:rPr>
              <w:t>φ</w:t>
            </w:r>
            <w:r w:rsidRPr="003A22EB">
              <w:rPr>
                <w:rFonts w:ascii="仿宋_GB2312" w:eastAsia="仿宋_GB2312" w:hAnsi="黑体"/>
                <w:sz w:val="24"/>
              </w:rPr>
              <w:t>38X1.2</w:t>
            </w:r>
            <w:r w:rsidRPr="003A22EB">
              <w:rPr>
                <w:rFonts w:ascii="仿宋_GB2312" w:eastAsia="仿宋_GB2312" w:hAnsi="黑体"/>
                <w:sz w:val="24"/>
              </w:rPr>
              <w:t>不锈钢圆管</w:t>
            </w:r>
            <w:r w:rsidRPr="003A22EB">
              <w:rPr>
                <w:rFonts w:ascii="仿宋_GB2312" w:eastAsia="仿宋_GB2312" w:hAnsi="黑体" w:hint="eastAsia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r w:rsidRPr="003A22EB">
              <w:rPr>
                <w:rFonts w:ascii="仿宋_GB2312" w:eastAsia="仿宋_GB2312" w:hAnsi="黑体"/>
                <w:sz w:val="24"/>
              </w:rPr>
              <w:t>4.</w:t>
            </w:r>
            <w:r w:rsidRPr="003A22EB">
              <w:rPr>
                <w:rFonts w:ascii="仿宋_GB2312" w:eastAsia="仿宋_GB2312" w:hAnsi="黑体"/>
                <w:sz w:val="24"/>
              </w:rPr>
              <w:t>最大调节范围</w:t>
            </w:r>
            <w:r w:rsidRPr="003A22EB">
              <w:rPr>
                <w:rFonts w:ascii="仿宋_GB2312" w:eastAsia="仿宋_GB2312" w:hAnsi="黑体"/>
                <w:sz w:val="24"/>
              </w:rPr>
              <w:t>70</w:t>
            </w:r>
            <w:r w:rsidRPr="003A22EB">
              <w:rPr>
                <w:rFonts w:ascii="仿宋_GB2312" w:eastAsia="仿宋_GB2312" w:hAnsi="黑体"/>
                <w:sz w:val="24"/>
              </w:rPr>
              <w:t>°±</w:t>
            </w:r>
            <w:r w:rsidRPr="003A22EB">
              <w:rPr>
                <w:rFonts w:ascii="仿宋_GB2312" w:eastAsia="仿宋_GB2312" w:hAnsi="黑体"/>
                <w:sz w:val="24"/>
              </w:rPr>
              <w:t>5</w:t>
            </w:r>
            <w:r w:rsidRPr="003A22EB">
              <w:rPr>
                <w:rFonts w:ascii="仿宋_GB2312" w:eastAsia="仿宋_GB2312" w:hAnsi="黑体" w:hint="eastAsia"/>
                <w:sz w:val="24"/>
              </w:rPr>
              <w:t>。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济宁华诺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曲阜乐康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上海荣顺</w:t>
            </w:r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/>
                <w:sz w:val="24"/>
              </w:rPr>
              <w:t>张</w:t>
            </w:r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21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高级助产训练模型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numPr>
                <w:ilvl w:val="0"/>
                <w:numId w:val="6"/>
              </w:num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模拟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一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成年女性下腹部及会阴部和两个胎儿；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高分子环保材料制成，肤质仿真度高，标准操作体位；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3.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阴道分娩：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标准的足月胎儿，关节灵活，通过变化胎儿体位演示多种正常与异常的胎位分娩，可实现衔接、下降、俯屈、内旋转、仰伸、复位及外旋转、胎儿娩出等整个分娩过程。独具演示双胎的分娩功能；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lastRenderedPageBreak/>
              <w:t>4.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产钳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/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胎吸助产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：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会阴部柔软有弹性，可模拟真实状态下的助产操作，胎头光滑，柔软，可辨别囟门、进行胎头吸引术练习；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5.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可练习四步触诊法；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6.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可练习新生儿护理技能；</w:t>
            </w:r>
          </w:p>
          <w:p w:rsidR="003B5471" w:rsidRDefault="003A22EB">
            <w:pPr>
              <w:jc w:val="left"/>
              <w:textAlignment w:val="baseline"/>
              <w:rPr>
                <w:rFonts w:ascii="Helvetica" w:hAnsi="Helvetica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7.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腹皮可拆卸，并配有透明腹皮，方便示教。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/>
                <w:bCs/>
                <w:sz w:val="24"/>
              </w:rPr>
              <w:lastRenderedPageBreak/>
              <w:t>圣</w:t>
            </w:r>
            <w:proofErr w:type="gramStart"/>
            <w:r>
              <w:rPr>
                <w:rFonts w:ascii="仿宋_GB2312" w:eastAsia="仿宋_GB2312" w:hAnsi="黑体"/>
                <w:bCs/>
                <w:sz w:val="24"/>
              </w:rPr>
              <w:t>医智教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北京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医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模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/>
                <w:bCs/>
                <w:sz w:val="24"/>
              </w:rPr>
              <w:t>天津天堰</w:t>
            </w:r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6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套</w:t>
            </w:r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22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/>
                <w:sz w:val="24"/>
              </w:rPr>
              <w:t>高级难产示教训练模型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模拟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一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成年女性下腹部，形态逼真，质感真实，材料环保；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可根据操作者需求变换胎儿胎位，胎儿的异常胎位摆放，演示盆腔骨性狭窄难产产程；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3.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具有手绘的主要解剖标识和骨质盆腔的轮廓，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模型腹皮可拆卸，配有胎盘和脐带；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5.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胎儿胎头光滑，可辨别囟门，可以练习胎头吸引术，可练习脐带护理；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6.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可练习难产处理方法；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7.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可练习各种接生流程和技巧；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8.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可练习产科四步触诊法检查；</w:t>
            </w:r>
          </w:p>
          <w:p w:rsidR="003B5471" w:rsidRDefault="003A22EB">
            <w:pPr>
              <w:jc w:val="left"/>
              <w:textAlignment w:val="baseline"/>
              <w:rPr>
                <w:rFonts w:ascii="Helvetica" w:hAnsi="Helvetica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9.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分娩后新生儿护理。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/>
                <w:bCs/>
                <w:sz w:val="24"/>
              </w:rPr>
              <w:t>圣</w:t>
            </w:r>
            <w:proofErr w:type="gramStart"/>
            <w:r>
              <w:rPr>
                <w:rFonts w:ascii="仿宋_GB2312" w:eastAsia="仿宋_GB2312" w:hAnsi="黑体"/>
                <w:bCs/>
                <w:sz w:val="24"/>
              </w:rPr>
              <w:t>医智教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北京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医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模</w:t>
            </w:r>
            <w:r>
              <w:rPr>
                <w:rFonts w:ascii="仿宋_GB2312" w:eastAsia="仿宋_GB2312" w:hAnsi="黑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黑体"/>
                <w:bCs/>
                <w:sz w:val="24"/>
              </w:rPr>
              <w:t>天津天堰</w:t>
            </w:r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6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套</w:t>
            </w:r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</w:tr>
      <w:tr w:rsidR="003B5471">
        <w:trPr>
          <w:trHeight w:val="38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23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有创呼吸机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一、特点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通用型、多模式、多功能、气动电控型呼吸机，可用于临床呼吸急救和呼吸治疗；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具有控制、辅助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控制、间歇指令（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IMV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）、手动等多种呼吸模式，以及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PEEP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、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SIGH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等呼吸功能，是医院必备的呼吸设备；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3.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吸塑成型，模块化、环保机架，结构精密，机型设计精美。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二、参数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4.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显示方式：高亮度、宽视角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LED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数码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管显示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数据，可及时反馈患者信息；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lastRenderedPageBreak/>
              <w:t>5.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气源要求：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280 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～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600 </w:t>
            </w:r>
            <w:proofErr w:type="spellStart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kPa</w:t>
            </w:r>
            <w:proofErr w:type="spellEnd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的医用氧气源；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6.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潮气量范围：不小于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50 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～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1200 mL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7.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分钟通气量：≥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18 L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8.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输出气体氧浓度：＜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50 %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9.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呼吸频率：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6 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～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60 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次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/ 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分钟；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10.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压力限制：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～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6 </w:t>
            </w:r>
            <w:proofErr w:type="spellStart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kPa</w:t>
            </w:r>
            <w:proofErr w:type="spellEnd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11.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通气模式：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IPPV/SIPPV/IMV/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手动等多种模式；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12.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呼吸比：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1:1.5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、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1:2.0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、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1:2.5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、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1:3.0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13.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最大安全压力：≤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6.0 </w:t>
            </w:r>
            <w:proofErr w:type="spellStart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kPa</w:t>
            </w:r>
            <w:proofErr w:type="spellEnd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14.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吸气触发压：－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0.4 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～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1.0 </w:t>
            </w:r>
            <w:proofErr w:type="spellStart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kPa</w:t>
            </w:r>
            <w:proofErr w:type="spellEnd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15.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控制呼吸和辅助呼吸相互转换时间：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6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秒；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16.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间歇指令通气频率：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1 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～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12 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次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分；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17.PEEP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调节范围：不小于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0.1 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～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1.0 </w:t>
            </w:r>
            <w:proofErr w:type="spellStart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kPa</w:t>
            </w:r>
            <w:proofErr w:type="spellEnd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18.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叹息：吸气时间不小于原设定值的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1.5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倍；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19.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气道压力报警：上限：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0.9 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～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5.4 </w:t>
            </w:r>
            <w:proofErr w:type="spellStart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kPa</w:t>
            </w:r>
            <w:proofErr w:type="spellEnd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，下限：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0.5 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±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0.2kPa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20.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通气量报警：大于≥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 xml:space="preserve"> 18 L/min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时启动；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21.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旋钮和薄膜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按键直接式参数设置，快捷、方便；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22.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采用红外、旋转、高精度的压力传感器和流量传感器；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23.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监测参数：潮气量、频率、气道压力、吸呼比、吸入氧气浓度、吸气和呼气状态、吸气触发状态等；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24.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报警功能：具有声光报警，通气量上限报警，潮气量上下限报警，气道压力上下限报警，吸入氧浓度上下限报警，氧气供应低报警，电源故障报警等；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25.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耗氧量：使用规格为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12250kPa/40L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的氧气瓶连续工作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小时，瓶内气压变化≤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1.5MPa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26.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交流电：供电失败以后，直流持续供电不少于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lastRenderedPageBreak/>
              <w:t>30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分钟。</w:t>
            </w:r>
          </w:p>
        </w:tc>
        <w:tc>
          <w:tcPr>
            <w:tcW w:w="1110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南京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普澳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久信医疗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奥凯医疗</w:t>
            </w:r>
          </w:p>
        </w:tc>
        <w:tc>
          <w:tcPr>
            <w:tcW w:w="675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443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台</w:t>
            </w:r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</w:tr>
      <w:tr w:rsidR="003B5471">
        <w:trPr>
          <w:trHeight w:val="390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24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新生儿面罩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医用硅胶麻醉面罩；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早产儿新生儿婴儿圆形吸氧面罩成人小儿可脱卸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拢边型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呼吸面罩儿童简易呼吸器配件面罩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泰州辉春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</w:p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北京神鹿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</w:p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天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祚</w:t>
            </w:r>
            <w:proofErr w:type="gramEnd"/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</w:tr>
      <w:tr w:rsidR="003B5471">
        <w:trPr>
          <w:trHeight w:val="38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25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气囊复苏器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1.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材质为硅胶材质，呼吸球囊容易膨胀及收缩；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2.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全硅胶一体化婴儿面罩，密封性好；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3.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透明设计，具有独特的多功能面罩盖子，便于对病人观察；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4.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对肺部顺应性异常敏感，帮助降低膨胀危险；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5.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配有氧气储袋，综合的输入口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/</w:t>
            </w:r>
            <w:proofErr w:type="gramStart"/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储氧袋</w:t>
            </w:r>
            <w:proofErr w:type="gramEnd"/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阀门，易于氧气传递；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6.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耐用、使用寿命长，抗高压、高热，便于消毒；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7.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易于装配和折叠，方便清洁和再次使用，便于携带。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泰州辉春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</w:p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北京神鹿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</w:p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邦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标</w:t>
            </w:r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婴儿型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幼儿型</w:t>
            </w:r>
          </w:p>
        </w:tc>
      </w:tr>
      <w:tr w:rsidR="003B5471">
        <w:trPr>
          <w:trHeight w:val="38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26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脉搏血氧饱和度监测仪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一、技术性能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彩色液晶显示；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具有血氧饱和度数值显示；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3.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具有脉率数值、棒图显示；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4.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具有脉搏波形显示；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5.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具有时钟功能；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6.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可以改变屏幕亮度；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7.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具有脉率声音指示；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8.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具有超限和低电量报警功能，超限报警上下限可调；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9.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具有电池电量指示和电池低电压提示；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10.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具有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24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小时数据存储和回顾功能；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11.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存储数据可以上传至上位机软件进行统计分析；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12.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适用于成人、儿童、新生儿；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13.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外接血氧探头检测血氧和脉率，外接血氧探头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lastRenderedPageBreak/>
              <w:t>类型可任意配置；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14.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采用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节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AA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电池供电；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二、技术参数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血氧饱和度测量范围：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0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％～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100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％；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脉率测量范围：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30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～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250bpm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（次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/min)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；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 xml:space="preserve"> 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3.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分辨率：血氧饱和度为≦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1%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，脉率为≦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1bpm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。</w:t>
            </w:r>
          </w:p>
        </w:tc>
        <w:tc>
          <w:tcPr>
            <w:tcW w:w="1110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康泰医学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鱼跃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力康</w:t>
            </w:r>
          </w:p>
        </w:tc>
        <w:tc>
          <w:tcPr>
            <w:tcW w:w="675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10</w:t>
            </w:r>
          </w:p>
        </w:tc>
        <w:tc>
          <w:tcPr>
            <w:tcW w:w="443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个</w:t>
            </w:r>
            <w:proofErr w:type="gramEnd"/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FF0000"/>
                <w:sz w:val="24"/>
              </w:rPr>
            </w:pP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指夹式</w:t>
            </w:r>
            <w:proofErr w:type="gramEnd"/>
          </w:p>
        </w:tc>
      </w:tr>
      <w:tr w:rsidR="003B5471">
        <w:trPr>
          <w:trHeight w:val="38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27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亚低温治疗仪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供电电源：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220VAC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，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50Hz;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额定功率约：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650VA;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3.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水温温度控制范围：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4-25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℃；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4.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空载平均降温速度：平均降温速度≥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1.3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℃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分钟，负载最大平均降温速度：平均降温速度≥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2.9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℃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/h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5.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★配置高端压缩机，通过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EMC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认证；（提供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EMC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认证证书、实物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图证明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文件）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6.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★体温监测：具有体表温度和体腔温度两种专用探头，目标温度设置范围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30-45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℃，监测精度±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0.2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℃；（提供实物图，说明书证明文件等）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7.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体温监测报警：双路体温监测报警均可同时独立设置体温下限和（或）体温上限，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体温超限时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报警并停止输出；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8.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输出控制方式：双路或四路输出，左右分别控制，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毯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帽可一个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或两个或四个同时工作；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9.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★定时范围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: 1-99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小时或长期运行，可自动计时（包括倒计时）；（提供彩页说明书证明文件）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10.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人机交互方式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 xml:space="preserve">: 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高亮度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LCD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中文及图标显示，简洁明确，方便夜间及紧急情况下使用；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11.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★固化程序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 xml:space="preserve">: 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内置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10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个常用固化程序，方便紧急时使用，也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可用户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自定义设置；（提供主机实物图，说明书证明文件）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12.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断电保护功能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 xml:space="preserve">: 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具备断电保护功能，断电时再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lastRenderedPageBreak/>
              <w:t>通电开机后，仪器自动运行断电前的程序；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13.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噪声控制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 xml:space="preserve">: 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正常工作噪声≤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55dB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14.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毯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帽设计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: TPU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材质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毯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帽采用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蜂窝设计，保证液体流动性，降温快且均匀，冰帽为贴敷式设计，低温时柔软，贴近患者皮肤，体感舒适；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15.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★快速接头设计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 xml:space="preserve">: 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采用进口双向快速液压接头，密封性好，无液体喷溅，方便操作；（提供实物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图证明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文件）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16.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故障智能诊断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 xml:space="preserve">: 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具有水量不足、传感器松脱等智能提示功能；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17.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外壳材质与工艺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 xml:space="preserve">: 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外壳采用优质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钣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金一次成型，并做防锈喷漆处理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18.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毯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帽存储便捷性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 xml:space="preserve">: 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主机附带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毯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帽存储篮，方便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毯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帽的收纳管理，提高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毯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帽的使用寿命；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 xml:space="preserve">19. 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整机尺寸和质量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: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≤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40Kg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，整机尺寸约（长×宽×高）：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500mm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×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320mm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×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902mm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20.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★为保障产品质量，须提供原厂厂家授权及售后服务承诺函。</w:t>
            </w:r>
          </w:p>
        </w:tc>
        <w:tc>
          <w:tcPr>
            <w:tcW w:w="1110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珠海黑马医学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珠海和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佳医疗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威海博华</w:t>
            </w:r>
          </w:p>
        </w:tc>
        <w:tc>
          <w:tcPr>
            <w:tcW w:w="675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443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A22EB">
            <w:pPr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</w:tr>
      <w:tr w:rsidR="003B5471">
        <w:trPr>
          <w:trHeight w:val="38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28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医用多功能护理床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尺寸约：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2150*900*500mm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ABS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挂式床头床尾板，采用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ABS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工程塑料一次吹塑成型，挂式设计可拆卸方便，稳定可靠，尾板有病人信息卡，配床垫。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双组摇杆为隐藏式设计，操作轻松自如，可灵活调节患者背部，腿部体位；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摇杆采用不锈钢管加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ABS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强化塑料材料，具有高支撑力；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3.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调节范围：背部倾斜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60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±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5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°，腿部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35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±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5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°；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4.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护栏：采用不锈钢阻尼式升降护栏，可立卧定位牢固可靠，收起时可防夹手；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5.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床面板采用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1.2mm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的一次性冲压成型的冷轧钢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lastRenderedPageBreak/>
              <w:t>板，多气孔便于透气并具有防滑功能，床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脚采用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￠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125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号万向轮，防缠绕，高耐磨，无噪音带四角刹车装置；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6.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床帮为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40*80mm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矩形管焊接而成，管壁厚度为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1.5mm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，对角配置输液架插孔；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7.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床面及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床帮均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经防锈处理采用抗菌粉末静电喷涂而成，具有环保、抗细菌的作用。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lastRenderedPageBreak/>
              <w:t>济宁华诺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曲阜乐康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上海荣顺</w:t>
            </w:r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张</w:t>
            </w:r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</w:tr>
      <w:tr w:rsidR="003B5471">
        <w:trPr>
          <w:trHeight w:val="38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29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胎心听诊器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1.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锌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合金听头，镀黑；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听头直径约：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48mm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3.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人性化的防寒圈设计；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4.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单管双腔设计；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5.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背部流线形设计以便手指移动操作。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江苏鹿得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鱼跃医疗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力康</w:t>
            </w:r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套</w:t>
            </w:r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</w:tr>
      <w:tr w:rsidR="003B5471">
        <w:trPr>
          <w:trHeight w:val="38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30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多普勒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胎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心仪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一、技术性能：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手持型设计，探头为弯形结构；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★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TFT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彩屏显示，可显示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胎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心数值、棒图和心跳波形；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3.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具有胎心超正常范围报警功能；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4.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★可插拔式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USB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探头接口方便更换探头；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5.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标配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兆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胎心弯探头；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6.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具有内置扬声器和外接耳机接口；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7.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★具有自动关机功能，无信号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分钟后自动关机；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8.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具有实时、平均、手动三种工作模式；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9.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具有电池电量显示和低电量提示，两节碱性电池能满足≧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8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小时检测；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10.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★具有音频接口，可通过音频线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接具有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录音功能的设备，实时记录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胎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心音；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11.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★可选配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3MHz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胎心弯探头；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二、技术参数：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胎心测量范围：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50-240BPM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lastRenderedPageBreak/>
              <w:t>2.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误差：≦±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2bpm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；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 xml:space="preserve"> 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3.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显示：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TFT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；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 xml:space="preserve">  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4.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功率：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&lt;1W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5.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超声频率：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2MHz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6.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超声功率：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P&lt;20mW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7.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电源：两节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5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号电池。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lastRenderedPageBreak/>
              <w:t>康泰医学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鱼跃医疗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力康</w:t>
            </w:r>
          </w:p>
        </w:tc>
        <w:tc>
          <w:tcPr>
            <w:tcW w:w="675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443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套</w:t>
            </w:r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</w:tr>
      <w:tr w:rsidR="003B5471">
        <w:trPr>
          <w:trHeight w:val="636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31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骨盆测量器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材质为不锈钢材质；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可进行盆内、外径测量。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上海金钟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上海三友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泰州辉春</w:t>
            </w:r>
            <w:proofErr w:type="gramEnd"/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套</w:t>
            </w:r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</w:tr>
      <w:tr w:rsidR="003B5471">
        <w:trPr>
          <w:trHeight w:val="1339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 w:val="24"/>
              </w:rPr>
              <w:t>32</w:t>
            </w: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婴儿沐浴监测考核指导模型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采用优质材料制作，做工精细，外观形象，手感逼真；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新生儿模型内装有电路，防水效果很好；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将婴儿从托盘中抱出时，电路即开始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栓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测工作；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3.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当操作者抱出时，电路即开始轆测工作；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4.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适用于婴儿沐浴训练与考核。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北京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医</w:t>
            </w:r>
            <w:proofErr w:type="gramEnd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模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上海欣曼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圣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医智教</w:t>
            </w:r>
            <w:proofErr w:type="gramEnd"/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套</w:t>
            </w:r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</w:tr>
      <w:tr w:rsidR="003B5471">
        <w:trPr>
          <w:trHeight w:val="214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PT</w:t>
            </w:r>
            <w:r>
              <w:rPr>
                <w:rFonts w:ascii="仿宋_GB2312" w:eastAsia="仿宋_GB2312" w:hint="eastAsia"/>
                <w:bCs/>
                <w:sz w:val="24"/>
              </w:rPr>
              <w:t>床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jc w:val="left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1.</w:t>
            </w:r>
            <w:r>
              <w:rPr>
                <w:rFonts w:ascii="仿宋_GB2312" w:eastAsia="仿宋_GB2312" w:hint="eastAsia"/>
                <w:bCs/>
                <w:sz w:val="24"/>
              </w:rPr>
              <w:t>外形尺寸约：</w:t>
            </w:r>
            <w:r>
              <w:rPr>
                <w:rFonts w:ascii="仿宋_GB2312" w:eastAsia="仿宋_GB2312" w:hint="eastAsia"/>
                <w:bCs/>
                <w:sz w:val="24"/>
              </w:rPr>
              <w:t>189cm*124cm*50cm</w:t>
            </w:r>
            <w:r>
              <w:rPr>
                <w:rFonts w:ascii="仿宋_GB2312" w:eastAsia="仿宋_GB2312" w:hint="eastAsia"/>
                <w:bCs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2.</w:t>
            </w:r>
            <w:r>
              <w:rPr>
                <w:rFonts w:ascii="仿宋_GB2312" w:eastAsia="仿宋_GB2312" w:hint="eastAsia"/>
                <w:bCs/>
                <w:sz w:val="24"/>
              </w:rPr>
              <w:t>床面高度约</w:t>
            </w:r>
            <w:r>
              <w:rPr>
                <w:rFonts w:ascii="仿宋_GB2312" w:eastAsia="仿宋_GB2312" w:hint="eastAsia"/>
                <w:bCs/>
                <w:sz w:val="24"/>
              </w:rPr>
              <w:t>:48cm</w:t>
            </w:r>
            <w:r>
              <w:rPr>
                <w:rFonts w:ascii="仿宋_GB2312" w:eastAsia="仿宋_GB2312" w:hint="eastAsia"/>
                <w:bCs/>
                <w:sz w:val="24"/>
              </w:rPr>
              <w:t>，最大承载不低于</w:t>
            </w:r>
            <w:r>
              <w:rPr>
                <w:rFonts w:ascii="仿宋_GB2312" w:eastAsia="仿宋_GB2312" w:hint="eastAsia"/>
                <w:bCs/>
                <w:sz w:val="24"/>
              </w:rPr>
              <w:t>135kg</w:t>
            </w:r>
            <w:r>
              <w:rPr>
                <w:rFonts w:ascii="仿宋_GB2312" w:eastAsia="仿宋_GB2312" w:hint="eastAsia"/>
                <w:bCs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3.</w:t>
            </w:r>
            <w:r>
              <w:rPr>
                <w:rFonts w:ascii="仿宋_GB2312" w:eastAsia="仿宋_GB2312" w:hint="eastAsia"/>
                <w:bCs/>
                <w:sz w:val="24"/>
              </w:rPr>
              <w:t>材质：主架为优质型钢，静电喷塑、床面采用高密度泡沫海绵，外包</w:t>
            </w:r>
            <w:r>
              <w:rPr>
                <w:rFonts w:ascii="仿宋_GB2312" w:eastAsia="仿宋_GB2312" w:hint="eastAsia"/>
                <w:bCs/>
                <w:sz w:val="24"/>
              </w:rPr>
              <w:t>PVC</w:t>
            </w:r>
            <w:r>
              <w:rPr>
                <w:rFonts w:ascii="仿宋_GB2312" w:eastAsia="仿宋_GB2312" w:hint="eastAsia"/>
                <w:bCs/>
                <w:sz w:val="24"/>
              </w:rPr>
              <w:t>皮革。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乔健</w:t>
            </w:r>
            <w:r>
              <w:rPr>
                <w:rFonts w:ascii="仿宋_GB2312" w:eastAsia="仿宋_GB2312" w:hint="eastAsia"/>
                <w:bCs/>
                <w:sz w:val="24"/>
              </w:rPr>
              <w:t>/</w:t>
            </w:r>
            <w:r>
              <w:rPr>
                <w:rFonts w:ascii="仿宋_GB2312" w:eastAsia="仿宋_GB2312" w:hint="eastAsia"/>
                <w:bCs/>
                <w:sz w:val="24"/>
              </w:rPr>
              <w:t>迪普</w:t>
            </w:r>
            <w:r>
              <w:rPr>
                <w:rFonts w:ascii="仿宋_GB2312" w:eastAsia="仿宋_GB2312" w:hint="eastAsia"/>
                <w:bCs/>
                <w:sz w:val="24"/>
              </w:rPr>
              <w:t>/</w:t>
            </w:r>
            <w:r>
              <w:rPr>
                <w:rFonts w:ascii="仿宋_GB2312" w:eastAsia="仿宋_GB2312" w:hint="eastAsia"/>
                <w:bCs/>
                <w:sz w:val="24"/>
              </w:rPr>
              <w:t>好博</w:t>
            </w:r>
            <w:r>
              <w:rPr>
                <w:rFonts w:ascii="仿宋_GB2312" w:eastAsia="仿宋_GB2312" w:hint="eastAsia"/>
                <w:bCs/>
                <w:sz w:val="24"/>
              </w:rPr>
              <w:t>/</w:t>
            </w:r>
            <w:r>
              <w:rPr>
                <w:rFonts w:ascii="仿宋_GB2312" w:eastAsia="仿宋_GB2312" w:hint="eastAsia"/>
                <w:bCs/>
                <w:sz w:val="24"/>
              </w:rPr>
              <w:t>华佗</w:t>
            </w:r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张</w:t>
            </w:r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</w:tr>
      <w:tr w:rsidR="003B5471">
        <w:trPr>
          <w:trHeight w:val="167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超声细胞破碎仪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功能：能破碎各种细胞</w:t>
            </w:r>
          </w:p>
        </w:tc>
        <w:tc>
          <w:tcPr>
            <w:tcW w:w="1110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台</w:t>
            </w:r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</w:tr>
      <w:tr w:rsidR="003B5471">
        <w:trPr>
          <w:trHeight w:val="15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雪花制冰机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功能：能制雪花状颗粒冰</w:t>
            </w:r>
          </w:p>
        </w:tc>
        <w:tc>
          <w:tcPr>
            <w:tcW w:w="1110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</w:tr>
      <w:tr w:rsidR="003B5471">
        <w:trPr>
          <w:trHeight w:val="210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冷藏展示柜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功能：温度范围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0-10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度，内胆尺寸大于等于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500x430x110.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海尔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格力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美的</w:t>
            </w:r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</w:tr>
      <w:tr w:rsidR="003B5471">
        <w:trPr>
          <w:trHeight w:val="112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冰箱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冰箱总容量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&gt;200L,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分为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4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度冷藏室和负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20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度冷冻室。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海尔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格力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美的</w:t>
            </w:r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0970" w:type="dxa"/>
            <w:gridSpan w:val="10"/>
            <w:vAlign w:val="center"/>
          </w:tcPr>
          <w:p w:rsidR="003B5471" w:rsidRDefault="003B5471">
            <w:pPr>
              <w:jc w:val="right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widowControl/>
              <w:jc w:val="center"/>
              <w:textAlignment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center"/>
              <w:textAlignment w:val="baseline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3B5471" w:rsidRDefault="003A22EB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配套</w:t>
            </w:r>
          </w:p>
          <w:p w:rsidR="003B5471" w:rsidRDefault="003A22EB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器材</w:t>
            </w:r>
          </w:p>
        </w:tc>
        <w:tc>
          <w:tcPr>
            <w:tcW w:w="690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置物柜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规格尺寸约：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1800*860*380mm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。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1.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基材：选用优质冷轧钢板模压成型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，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经浸泡或喷淋脱脂、除锈、磷化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，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采用高压静电喷塑，高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lastRenderedPageBreak/>
              <w:t>温固化处理，浅灰色，焊接与连接部位牢固、可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靠，产品外露部件均无尖锐棱角，钢制件外表面光洁、美观，防腐蚀、耐老化；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2.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喷塑：各部件均经除油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-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水洗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-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除锈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-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清洗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-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中和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-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磷化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-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水洗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-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烘干，模具冲压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,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全点焊工艺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,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静电亚光喷塑；</w:t>
            </w:r>
          </w:p>
          <w:p w:rsidR="003B5471" w:rsidRDefault="003A22EB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3.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配件：选用优质五金配件，品质优越、经久耐用。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lastRenderedPageBreak/>
              <w:t>浙江百顺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安徽金鑫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杭州凡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迪</w:t>
            </w:r>
            <w:proofErr w:type="gramEnd"/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10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个</w:t>
            </w:r>
            <w:proofErr w:type="gramEnd"/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3B5471" w:rsidRDefault="003A22EB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试验台桌</w:t>
            </w:r>
          </w:p>
        </w:tc>
        <w:tc>
          <w:tcPr>
            <w:tcW w:w="5070" w:type="dxa"/>
            <w:gridSpan w:val="2"/>
            <w:vAlign w:val="center"/>
          </w:tcPr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1.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操作台面：采用实芯理化板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(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威盛亚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)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，结构坚固致密、能抗强冲击、耐腐蚀、防水、耐高温（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140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℃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）、并具有良好的承重性能，周边加厚处理，防止积水滴入柜体内，易于清洁维护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2.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柜</w:t>
            </w:r>
            <w:proofErr w:type="gramStart"/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体材</w:t>
            </w:r>
            <w:proofErr w:type="gramEnd"/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质：采用钢木板材质，所有柜体表面均经过粉末静电喷涂处理，具有抗酸碱、防化、防潮、耐高温以及耐磨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3.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轨道：采用三节静音滑轨带有塑胶滑轮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(DTC)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，运动负重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50kg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（大于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100000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次），具有</w:t>
            </w:r>
            <w:proofErr w:type="gramStart"/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不</w:t>
            </w:r>
            <w:proofErr w:type="gramEnd"/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反弹功能，抽屉内表面均设有防撞垫片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4.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铰链：采用弹簧铰链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(DTC),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非焊接方式将铰链和柜体及柜门固定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5.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拉手：采用</w:t>
            </w:r>
            <w:proofErr w:type="gramStart"/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”</w:t>
            </w:r>
            <w:proofErr w:type="gramEnd"/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一</w:t>
            </w:r>
            <w:proofErr w:type="gramStart"/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”</w:t>
            </w:r>
            <w:proofErr w:type="gramEnd"/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字型拉手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；</w:t>
            </w:r>
          </w:p>
          <w:p w:rsidR="003B5471" w:rsidRDefault="003A22EB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6.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操作台由两层组成，</w:t>
            </w:r>
            <w:proofErr w:type="gramStart"/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上面为</w:t>
            </w:r>
            <w:proofErr w:type="gramEnd"/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抽屉，下面为对开门柜子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，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带轮子可移动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；</w:t>
            </w:r>
          </w:p>
          <w:p w:rsidR="003B5471" w:rsidRDefault="003A22EB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7.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规格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尺寸约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：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1200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mm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*600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mm</w:t>
            </w:r>
            <w:r>
              <w:rPr>
                <w:rFonts w:ascii="仿宋_GB2312" w:eastAsia="仿宋_GB2312" w:hAnsi="黑体"/>
                <w:bCs/>
                <w:color w:val="000000" w:themeColor="text1"/>
                <w:sz w:val="24"/>
              </w:rPr>
              <w:t>*800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mm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。</w:t>
            </w:r>
          </w:p>
        </w:tc>
        <w:tc>
          <w:tcPr>
            <w:tcW w:w="1110" w:type="dxa"/>
            <w:vAlign w:val="center"/>
          </w:tcPr>
          <w:p w:rsidR="003B5471" w:rsidRDefault="003A22EB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浙江百顺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安徽金鑫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杭州凡</w:t>
            </w:r>
            <w:proofErr w:type="gramStart"/>
            <w:r>
              <w:rPr>
                <w:rFonts w:ascii="仿宋_GB2312" w:eastAsia="仿宋_GB2312" w:hAnsi="黑体" w:hint="eastAsia"/>
                <w:bCs/>
                <w:color w:val="000000" w:themeColor="text1"/>
                <w:sz w:val="24"/>
              </w:rPr>
              <w:t>迪</w:t>
            </w:r>
            <w:proofErr w:type="gramEnd"/>
          </w:p>
        </w:tc>
        <w:tc>
          <w:tcPr>
            <w:tcW w:w="675" w:type="dxa"/>
            <w:vAlign w:val="center"/>
          </w:tcPr>
          <w:p w:rsidR="003B5471" w:rsidRDefault="003A22EB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8</w:t>
            </w:r>
          </w:p>
        </w:tc>
        <w:tc>
          <w:tcPr>
            <w:tcW w:w="443" w:type="dxa"/>
            <w:vAlign w:val="center"/>
          </w:tcPr>
          <w:p w:rsidR="003B5471" w:rsidRDefault="003A22EB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个</w:t>
            </w:r>
            <w:proofErr w:type="gramEnd"/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3B5471" w:rsidRDefault="003B547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110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75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443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0970" w:type="dxa"/>
            <w:gridSpan w:val="10"/>
            <w:vAlign w:val="center"/>
          </w:tcPr>
          <w:p w:rsidR="003B5471" w:rsidRDefault="003B5471">
            <w:pPr>
              <w:jc w:val="right"/>
              <w:rPr>
                <w:rFonts w:ascii="仿宋_GB2312" w:eastAsia="仿宋_GB2312" w:hAnsi="黑体"/>
                <w:b/>
                <w:bCs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3B5471" w:rsidRDefault="003A22EB">
            <w:pPr>
              <w:snapToGrid w:val="0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安装及其他</w:t>
            </w:r>
          </w:p>
        </w:tc>
        <w:tc>
          <w:tcPr>
            <w:tcW w:w="690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3B5471" w:rsidRDefault="003B5471">
            <w:pPr>
              <w:jc w:val="left"/>
              <w:textAlignment w:val="baseline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675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443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left"/>
              <w:textAlignment w:val="baseline"/>
              <w:rPr>
                <w:rFonts w:ascii="仿宋_GB2312" w:hAnsi="黑体"/>
                <w:bCs/>
                <w:color w:val="000000" w:themeColor="text1"/>
                <w:sz w:val="24"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3B5471" w:rsidRDefault="003B5471">
            <w:pPr>
              <w:jc w:val="left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675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443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color w:val="000000" w:themeColor="text1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left"/>
              <w:textAlignment w:val="baseline"/>
              <w:rPr>
                <w:rFonts w:ascii="仿宋_GB2312" w:hAnsi="黑体"/>
                <w:bCs/>
                <w:color w:val="000000" w:themeColor="text1"/>
                <w:sz w:val="24"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90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110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675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443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0970" w:type="dxa"/>
            <w:gridSpan w:val="10"/>
            <w:vAlign w:val="center"/>
          </w:tcPr>
          <w:p w:rsidR="003B5471" w:rsidRDefault="003B5471">
            <w:pPr>
              <w:jc w:val="right"/>
              <w:rPr>
                <w:rFonts w:ascii="仿宋_GB2312" w:eastAsia="仿宋_GB2312" w:hAnsi="黑体"/>
                <w:b/>
                <w:bCs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3B5471">
        <w:trPr>
          <w:trHeight w:val="425"/>
          <w:jc w:val="center"/>
        </w:trPr>
        <w:tc>
          <w:tcPr>
            <w:tcW w:w="364" w:type="dxa"/>
            <w:vMerge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765" w:type="dxa"/>
            <w:gridSpan w:val="11"/>
            <w:vAlign w:val="center"/>
          </w:tcPr>
          <w:p w:rsidR="003B5471" w:rsidRDefault="003B5471">
            <w:pPr>
              <w:jc w:val="right"/>
              <w:rPr>
                <w:rFonts w:ascii="仿宋_GB2312" w:eastAsia="仿宋_GB2312" w:hAnsi="黑体"/>
                <w:b/>
                <w:bCs/>
                <w:sz w:val="24"/>
              </w:rPr>
            </w:pPr>
          </w:p>
        </w:tc>
        <w:tc>
          <w:tcPr>
            <w:tcW w:w="1999" w:type="dxa"/>
            <w:vAlign w:val="center"/>
          </w:tcPr>
          <w:p w:rsidR="003B5471" w:rsidRDefault="003B5471">
            <w:pPr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B5471" w:rsidRDefault="003B5471">
            <w:pPr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</w:tr>
    </w:tbl>
    <w:p w:rsidR="003B5471" w:rsidRDefault="003A22EB">
      <w:pPr>
        <w:pStyle w:val="20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备注</w:t>
      </w:r>
      <w:r>
        <w:rPr>
          <w:rFonts w:hint="eastAsia"/>
          <w:b/>
          <w:sz w:val="28"/>
          <w:szCs w:val="28"/>
        </w:rPr>
        <w:t>:</w:t>
      </w:r>
      <w:r>
        <w:rPr>
          <w:rFonts w:hint="eastAsia"/>
          <w:b/>
          <w:sz w:val="28"/>
          <w:szCs w:val="28"/>
        </w:rPr>
        <w:t>招标标的品牌包括但不限于本表所列推荐品牌。标的功能、参数允许与本表所列有适量偏差，但主要功能不能改变、缺失。</w:t>
      </w:r>
    </w:p>
    <w:sectPr w:rsidR="003B5471">
      <w:pgSz w:w="16838" w:h="11906" w:orient="landscape"/>
      <w:pgMar w:top="1134" w:right="1440" w:bottom="127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F7E7C"/>
    <w:multiLevelType w:val="singleLevel"/>
    <w:tmpl w:val="845F7E7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A902C03"/>
    <w:multiLevelType w:val="singleLevel"/>
    <w:tmpl w:val="9A902C0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5036EB2"/>
    <w:multiLevelType w:val="singleLevel"/>
    <w:tmpl w:val="C5036EB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65C4C4F"/>
    <w:multiLevelType w:val="singleLevel"/>
    <w:tmpl w:val="C65C4C4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5F427CF"/>
    <w:multiLevelType w:val="singleLevel"/>
    <w:tmpl w:val="55F427C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20F4AD1"/>
    <w:multiLevelType w:val="singleLevel"/>
    <w:tmpl w:val="620F4AD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79B3"/>
    <w:rsid w:val="00172A27"/>
    <w:rsid w:val="002470C5"/>
    <w:rsid w:val="003303CF"/>
    <w:rsid w:val="003401FE"/>
    <w:rsid w:val="003A22EB"/>
    <w:rsid w:val="003B5471"/>
    <w:rsid w:val="004A0952"/>
    <w:rsid w:val="00970A1F"/>
    <w:rsid w:val="00A5350E"/>
    <w:rsid w:val="00AF37C6"/>
    <w:rsid w:val="00C8185C"/>
    <w:rsid w:val="00CF4D21"/>
    <w:rsid w:val="00E3582D"/>
    <w:rsid w:val="025D6B3C"/>
    <w:rsid w:val="07DA04F5"/>
    <w:rsid w:val="09B90E83"/>
    <w:rsid w:val="09FF5563"/>
    <w:rsid w:val="0AB53556"/>
    <w:rsid w:val="0C0D15D3"/>
    <w:rsid w:val="0D312621"/>
    <w:rsid w:val="0E9C038E"/>
    <w:rsid w:val="0EB61AAE"/>
    <w:rsid w:val="115B7389"/>
    <w:rsid w:val="126F6DA9"/>
    <w:rsid w:val="140F4C67"/>
    <w:rsid w:val="14D6733C"/>
    <w:rsid w:val="179029A7"/>
    <w:rsid w:val="17D1388C"/>
    <w:rsid w:val="1BEE461F"/>
    <w:rsid w:val="1CD3772B"/>
    <w:rsid w:val="1DB22E8B"/>
    <w:rsid w:val="1E8C224F"/>
    <w:rsid w:val="1E905B7D"/>
    <w:rsid w:val="1E96149E"/>
    <w:rsid w:val="1EEC4000"/>
    <w:rsid w:val="1EFC14AF"/>
    <w:rsid w:val="1F454082"/>
    <w:rsid w:val="215803DF"/>
    <w:rsid w:val="220601E8"/>
    <w:rsid w:val="22581E51"/>
    <w:rsid w:val="24A9599B"/>
    <w:rsid w:val="256955DF"/>
    <w:rsid w:val="2760642E"/>
    <w:rsid w:val="29D256DC"/>
    <w:rsid w:val="2AA25896"/>
    <w:rsid w:val="2B8B2B9A"/>
    <w:rsid w:val="2E495638"/>
    <w:rsid w:val="2FBE5224"/>
    <w:rsid w:val="2FFE4C0B"/>
    <w:rsid w:val="33FA0E05"/>
    <w:rsid w:val="350B3891"/>
    <w:rsid w:val="359D2B84"/>
    <w:rsid w:val="35F95F3C"/>
    <w:rsid w:val="39245BB8"/>
    <w:rsid w:val="3B725AAF"/>
    <w:rsid w:val="3C132144"/>
    <w:rsid w:val="3E23065E"/>
    <w:rsid w:val="3E775619"/>
    <w:rsid w:val="3E8978F1"/>
    <w:rsid w:val="40AF3454"/>
    <w:rsid w:val="40E908D5"/>
    <w:rsid w:val="42182D22"/>
    <w:rsid w:val="43061F56"/>
    <w:rsid w:val="45296930"/>
    <w:rsid w:val="480473A4"/>
    <w:rsid w:val="48C1585A"/>
    <w:rsid w:val="48DE7E70"/>
    <w:rsid w:val="4A1C71B3"/>
    <w:rsid w:val="4AD21828"/>
    <w:rsid w:val="4B382D0E"/>
    <w:rsid w:val="4B556992"/>
    <w:rsid w:val="4E8A0471"/>
    <w:rsid w:val="4F9C28C4"/>
    <w:rsid w:val="564A52A5"/>
    <w:rsid w:val="588241A8"/>
    <w:rsid w:val="590C068C"/>
    <w:rsid w:val="5935746D"/>
    <w:rsid w:val="5EA36E98"/>
    <w:rsid w:val="5EB74AE9"/>
    <w:rsid w:val="5F225970"/>
    <w:rsid w:val="614442C4"/>
    <w:rsid w:val="6497557F"/>
    <w:rsid w:val="661F061E"/>
    <w:rsid w:val="673E3BC1"/>
    <w:rsid w:val="67A44ADE"/>
    <w:rsid w:val="6A8A28EE"/>
    <w:rsid w:val="6B605C5E"/>
    <w:rsid w:val="6C5C2098"/>
    <w:rsid w:val="6DA909E6"/>
    <w:rsid w:val="6DB122F8"/>
    <w:rsid w:val="6EA3528B"/>
    <w:rsid w:val="6F024648"/>
    <w:rsid w:val="708D7ECE"/>
    <w:rsid w:val="70CC2930"/>
    <w:rsid w:val="713E0CD5"/>
    <w:rsid w:val="72B3611A"/>
    <w:rsid w:val="73404586"/>
    <w:rsid w:val="742D0BE7"/>
    <w:rsid w:val="743E0C9F"/>
    <w:rsid w:val="74AD7D25"/>
    <w:rsid w:val="76B73A71"/>
    <w:rsid w:val="76E53D56"/>
    <w:rsid w:val="773A367E"/>
    <w:rsid w:val="78567F19"/>
    <w:rsid w:val="793D74DF"/>
    <w:rsid w:val="797944D3"/>
    <w:rsid w:val="7B3E400A"/>
    <w:rsid w:val="7BC20119"/>
    <w:rsid w:val="7D111FB2"/>
    <w:rsid w:val="7D893333"/>
    <w:rsid w:val="7DFC6146"/>
    <w:rsid w:val="7EC2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uiPriority="99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iPriority w:val="9"/>
    <w:qFormat/>
    <w:pPr>
      <w:spacing w:beforeAutospacing="1" w:afterAutospacing="1"/>
      <w:jc w:val="left"/>
      <w:outlineLvl w:val="1"/>
    </w:pPr>
    <w:rPr>
      <w:rFonts w:ascii="宋体" w:hAnsi="宋体" w:cs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styleId="20">
    <w:name w:val="Body Text First Indent 2"/>
    <w:basedOn w:val="a3"/>
    <w:uiPriority w:val="99"/>
    <w:qFormat/>
    <w:pPr>
      <w:spacing w:after="0"/>
      <w:ind w:leftChars="0" w:left="0" w:firstLineChars="200" w:firstLine="420"/>
    </w:pPr>
    <w:rPr>
      <w:rFonts w:ascii="宋体" w:hAnsi="宋体"/>
      <w:bCs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Hyperlink"/>
    <w:basedOn w:val="a0"/>
    <w:uiPriority w:val="99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uiPriority="99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iPriority w:val="9"/>
    <w:qFormat/>
    <w:pPr>
      <w:spacing w:beforeAutospacing="1" w:afterAutospacing="1"/>
      <w:jc w:val="left"/>
      <w:outlineLvl w:val="1"/>
    </w:pPr>
    <w:rPr>
      <w:rFonts w:ascii="宋体" w:hAnsi="宋体" w:cs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styleId="20">
    <w:name w:val="Body Text First Indent 2"/>
    <w:basedOn w:val="a3"/>
    <w:uiPriority w:val="99"/>
    <w:qFormat/>
    <w:pPr>
      <w:spacing w:after="0"/>
      <w:ind w:leftChars="0" w:left="0" w:firstLineChars="200" w:firstLine="420"/>
    </w:pPr>
    <w:rPr>
      <w:rFonts w:ascii="宋体" w:hAnsi="宋体"/>
      <w:bCs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Hyperlink"/>
    <w:basedOn w:val="a0"/>
    <w:uiPriority w:val="99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1669</Words>
  <Characters>9517</Characters>
  <Application>Microsoft Office Word</Application>
  <DocSecurity>0</DocSecurity>
  <Lines>79</Lines>
  <Paragraphs>22</Paragraphs>
  <ScaleCrop>false</ScaleCrop>
  <Company>Sky123.Org</Company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Administrator</cp:lastModifiedBy>
  <cp:revision>12</cp:revision>
  <cp:lastPrinted>2017-02-21T08:37:00Z</cp:lastPrinted>
  <dcterms:created xsi:type="dcterms:W3CDTF">2021-12-13T13:33:00Z</dcterms:created>
  <dcterms:modified xsi:type="dcterms:W3CDTF">2022-01-13T07:43:00Z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b33b5930851f469cb9e65272338ffb56</vt:lpwstr>
  </property>
</Properties>
</file>