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65A1" w14:textId="77777777" w:rsidR="00F445C2" w:rsidRDefault="00F445C2" w:rsidP="00F445C2">
      <w:pPr>
        <w:pStyle w:val="a0"/>
        <w:rPr>
          <w:b/>
          <w:sz w:val="32"/>
          <w:szCs w:val="32"/>
        </w:rPr>
      </w:pP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050"/>
        <w:gridCol w:w="8311"/>
        <w:gridCol w:w="953"/>
      </w:tblGrid>
      <w:tr w:rsidR="00F445C2" w14:paraId="47EC70EB" w14:textId="77777777" w:rsidTr="00A771C2">
        <w:trPr>
          <w:jc w:val="center"/>
        </w:trPr>
        <w:tc>
          <w:tcPr>
            <w:tcW w:w="538" w:type="dxa"/>
            <w:vAlign w:val="center"/>
          </w:tcPr>
          <w:p w14:paraId="0701BAB1" w14:textId="77777777" w:rsidR="00F445C2" w:rsidRDefault="00F445C2" w:rsidP="00A771C2">
            <w:pPr>
              <w:widowControl/>
              <w:spacing w:line="360" w:lineRule="auto"/>
              <w:jc w:val="center"/>
              <w:rPr>
                <w:rFonts w:ascii="微软雅黑" w:eastAsia="微软雅黑" w:hAnsi="微软雅黑"/>
                <w:b/>
                <w:kern w:val="0"/>
                <w:sz w:val="18"/>
                <w:szCs w:val="18"/>
              </w:rPr>
            </w:pPr>
            <w:r>
              <w:rPr>
                <w:rFonts w:ascii="微软雅黑" w:eastAsia="微软雅黑" w:hAnsi="微软雅黑" w:hint="eastAsia"/>
                <w:b/>
                <w:kern w:val="0"/>
                <w:sz w:val="18"/>
                <w:szCs w:val="18"/>
              </w:rPr>
              <w:t>序号</w:t>
            </w:r>
          </w:p>
        </w:tc>
        <w:tc>
          <w:tcPr>
            <w:tcW w:w="1050" w:type="dxa"/>
            <w:vAlign w:val="center"/>
          </w:tcPr>
          <w:p w14:paraId="6863CCAC" w14:textId="77777777" w:rsidR="00F445C2" w:rsidRDefault="00F445C2" w:rsidP="00A771C2">
            <w:pPr>
              <w:widowControl/>
              <w:spacing w:line="360" w:lineRule="auto"/>
              <w:jc w:val="center"/>
              <w:rPr>
                <w:rFonts w:ascii="微软雅黑" w:eastAsia="微软雅黑" w:hAnsi="微软雅黑"/>
                <w:b/>
                <w:kern w:val="0"/>
                <w:sz w:val="18"/>
                <w:szCs w:val="18"/>
              </w:rPr>
            </w:pPr>
            <w:r>
              <w:rPr>
                <w:rFonts w:ascii="微软雅黑" w:eastAsia="微软雅黑" w:hAnsi="微软雅黑" w:hint="eastAsia"/>
                <w:b/>
                <w:kern w:val="0"/>
                <w:sz w:val="18"/>
                <w:szCs w:val="18"/>
              </w:rPr>
              <w:t>名称</w:t>
            </w:r>
          </w:p>
        </w:tc>
        <w:tc>
          <w:tcPr>
            <w:tcW w:w="8311" w:type="dxa"/>
            <w:vAlign w:val="center"/>
          </w:tcPr>
          <w:p w14:paraId="57AFE169" w14:textId="77777777" w:rsidR="00F445C2" w:rsidRDefault="00F445C2" w:rsidP="00A771C2">
            <w:pPr>
              <w:widowControl/>
              <w:spacing w:line="360" w:lineRule="auto"/>
              <w:ind w:firstLineChars="600" w:firstLine="1080"/>
              <w:jc w:val="center"/>
              <w:rPr>
                <w:rFonts w:ascii="微软雅黑" w:eastAsia="微软雅黑" w:hAnsi="微软雅黑"/>
                <w:b/>
                <w:kern w:val="0"/>
                <w:sz w:val="18"/>
                <w:szCs w:val="18"/>
              </w:rPr>
            </w:pPr>
            <w:r>
              <w:rPr>
                <w:rFonts w:ascii="微软雅黑" w:eastAsia="微软雅黑" w:hAnsi="微软雅黑" w:hint="eastAsia"/>
                <w:b/>
                <w:kern w:val="0"/>
                <w:sz w:val="18"/>
                <w:szCs w:val="18"/>
              </w:rPr>
              <w:t>性能参数</w:t>
            </w:r>
          </w:p>
        </w:tc>
        <w:tc>
          <w:tcPr>
            <w:tcW w:w="953" w:type="dxa"/>
            <w:vAlign w:val="center"/>
          </w:tcPr>
          <w:p w14:paraId="11676DD0" w14:textId="77777777" w:rsidR="00F445C2" w:rsidRDefault="00F445C2" w:rsidP="00A771C2">
            <w:pPr>
              <w:widowControl/>
              <w:spacing w:line="360" w:lineRule="auto"/>
              <w:jc w:val="center"/>
              <w:rPr>
                <w:rFonts w:ascii="微软雅黑" w:eastAsia="微软雅黑" w:hAnsi="微软雅黑"/>
                <w:b/>
                <w:kern w:val="0"/>
                <w:sz w:val="18"/>
                <w:szCs w:val="18"/>
              </w:rPr>
            </w:pPr>
            <w:r>
              <w:rPr>
                <w:rFonts w:ascii="微软雅黑" w:eastAsia="微软雅黑" w:hAnsi="微软雅黑" w:hint="eastAsia"/>
                <w:b/>
                <w:kern w:val="0"/>
                <w:sz w:val="18"/>
                <w:szCs w:val="18"/>
              </w:rPr>
              <w:t>数量</w:t>
            </w:r>
          </w:p>
        </w:tc>
      </w:tr>
      <w:tr w:rsidR="00F445C2" w14:paraId="5E18DE40" w14:textId="77777777" w:rsidTr="00A771C2">
        <w:trPr>
          <w:jc w:val="center"/>
        </w:trPr>
        <w:tc>
          <w:tcPr>
            <w:tcW w:w="538" w:type="dxa"/>
            <w:vAlign w:val="center"/>
          </w:tcPr>
          <w:p w14:paraId="54B4D597" w14:textId="77777777" w:rsidR="00F445C2" w:rsidRDefault="00F445C2" w:rsidP="00A771C2">
            <w:pPr>
              <w:widowControl/>
              <w:spacing w:line="360" w:lineRule="auto"/>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050" w:type="dxa"/>
            <w:vAlign w:val="center"/>
          </w:tcPr>
          <w:p w14:paraId="3872E31D" w14:textId="77777777" w:rsidR="00F445C2" w:rsidRDefault="00F445C2" w:rsidP="00A771C2">
            <w:pPr>
              <w:jc w:val="center"/>
              <w:rPr>
                <w:rFonts w:ascii="微软雅黑" w:eastAsia="微软雅黑" w:hAnsi="微软雅黑" w:cs="宋体"/>
                <w:bCs/>
                <w:sz w:val="18"/>
                <w:szCs w:val="18"/>
                <w:lang w:eastAsia="zh-Hans"/>
              </w:rPr>
            </w:pPr>
            <w:r>
              <w:rPr>
                <w:rFonts w:ascii="微软雅黑" w:eastAsia="微软雅黑" w:hAnsi="微软雅黑" w:hint="eastAsia"/>
                <w:bCs/>
                <w:sz w:val="18"/>
                <w:szCs w:val="18"/>
              </w:rPr>
              <w:t>双面液压气动与</w:t>
            </w:r>
            <w:r>
              <w:rPr>
                <w:rFonts w:ascii="微软雅黑" w:eastAsia="微软雅黑" w:hAnsi="微软雅黑"/>
                <w:bCs/>
                <w:sz w:val="18"/>
                <w:szCs w:val="18"/>
              </w:rPr>
              <w:t>PLC</w:t>
            </w:r>
            <w:r>
              <w:rPr>
                <w:rFonts w:ascii="微软雅黑" w:eastAsia="微软雅黑" w:hAnsi="微软雅黑" w:hint="eastAsia"/>
                <w:bCs/>
                <w:sz w:val="18"/>
                <w:szCs w:val="18"/>
              </w:rPr>
              <w:t>控制实验台</w:t>
            </w:r>
          </w:p>
        </w:tc>
        <w:tc>
          <w:tcPr>
            <w:tcW w:w="8311" w:type="dxa"/>
            <w:vAlign w:val="center"/>
          </w:tcPr>
          <w:p w14:paraId="2A7FA089" w14:textId="77777777" w:rsidR="00F445C2" w:rsidRDefault="00F445C2" w:rsidP="00A771C2">
            <w:pPr>
              <w:tabs>
                <w:tab w:val="left" w:pos="425"/>
              </w:tabs>
              <w:ind w:firstLineChars="100" w:firstLine="180"/>
              <w:rPr>
                <w:rFonts w:ascii="微软雅黑" w:eastAsia="微软雅黑" w:hAnsi="微软雅黑" w:cs="宋体"/>
                <w:b/>
                <w:kern w:val="0"/>
                <w:sz w:val="18"/>
                <w:szCs w:val="18"/>
              </w:rPr>
            </w:pPr>
            <w:r>
              <w:rPr>
                <w:rFonts w:ascii="微软雅黑" w:eastAsia="微软雅黑" w:hAnsi="微软雅黑" w:cs="宋体" w:hint="eastAsia"/>
                <w:b/>
                <w:kern w:val="0"/>
                <w:sz w:val="18"/>
                <w:szCs w:val="18"/>
              </w:rPr>
              <w:t>设备主体要求：</w:t>
            </w:r>
          </w:p>
          <w:p w14:paraId="7D3E68CE" w14:textId="77777777" w:rsidR="00F445C2" w:rsidRDefault="00F445C2" w:rsidP="00A771C2">
            <w:pPr>
              <w:tabs>
                <w:tab w:val="left" w:pos="425"/>
              </w:tabs>
              <w:ind w:firstLineChars="100" w:firstLine="180"/>
              <w:rPr>
                <w:rFonts w:ascii="微软雅黑" w:eastAsia="微软雅黑" w:hAnsi="微软雅黑" w:cs="宋体"/>
                <w:b/>
                <w:bCs/>
                <w:color w:val="000000"/>
                <w:kern w:val="0"/>
                <w:sz w:val="18"/>
                <w:szCs w:val="18"/>
              </w:rPr>
            </w:pPr>
            <w:r>
              <w:rPr>
                <w:rFonts w:ascii="微软雅黑" w:eastAsia="微软雅黑" w:hAnsi="微软雅黑" w:cs="宋体" w:hint="eastAsia"/>
                <w:kern w:val="0"/>
                <w:sz w:val="18"/>
                <w:szCs w:val="18"/>
              </w:rPr>
              <w:t>机架采用铝型材和优质钢板按工业标准制作，表面喷塑处理，漏网式整体回</w:t>
            </w:r>
            <w:proofErr w:type="gramStart"/>
            <w:r>
              <w:rPr>
                <w:rFonts w:ascii="微软雅黑" w:eastAsia="微软雅黑" w:hAnsi="微软雅黑" w:cs="宋体" w:hint="eastAsia"/>
                <w:kern w:val="0"/>
                <w:sz w:val="18"/>
                <w:szCs w:val="18"/>
              </w:rPr>
              <w:t>油集中</w:t>
            </w:r>
            <w:proofErr w:type="gramEnd"/>
            <w:r>
              <w:rPr>
                <w:rFonts w:ascii="微软雅黑" w:eastAsia="微软雅黑" w:hAnsi="微软雅黑" w:cs="宋体" w:hint="eastAsia"/>
                <w:kern w:val="0"/>
                <w:sz w:val="18"/>
                <w:szCs w:val="18"/>
              </w:rPr>
              <w:t>收集，孔式盖板。实验工作面为带 T 型</w:t>
            </w:r>
            <w:proofErr w:type="gramStart"/>
            <w:r>
              <w:rPr>
                <w:rFonts w:ascii="微软雅黑" w:eastAsia="微软雅黑" w:hAnsi="微软雅黑" w:cs="宋体" w:hint="eastAsia"/>
                <w:kern w:val="0"/>
                <w:sz w:val="18"/>
                <w:szCs w:val="18"/>
              </w:rPr>
              <w:t>槽结构</w:t>
            </w:r>
            <w:proofErr w:type="gramEnd"/>
            <w:r>
              <w:rPr>
                <w:rFonts w:ascii="微软雅黑" w:eastAsia="微软雅黑" w:hAnsi="微软雅黑" w:cs="宋体" w:hint="eastAsia"/>
                <w:kern w:val="0"/>
                <w:sz w:val="18"/>
                <w:szCs w:val="18"/>
              </w:rPr>
              <w:t>的铝合金面板。电气控制采用标准模块式设计，模块箱采用精制的铝合金面板，箱体采用钢制外壳坚固耐用，液压电器控制由主电模块，控制模块，手动模块，PLC 模块</w:t>
            </w:r>
            <w:r>
              <w:rPr>
                <w:rFonts w:ascii="微软雅黑" w:eastAsia="微软雅黑" w:hAnsi="微软雅黑" w:cs="宋体" w:hint="eastAsia"/>
                <w:color w:val="000000"/>
                <w:kern w:val="0"/>
                <w:sz w:val="18"/>
                <w:szCs w:val="18"/>
              </w:rPr>
              <w:t>，故障诊断模块,数据采集模块等组成，气动电器控制由主电模块，手动模块，PLC 模块，数据采集模块等组成。设备采用工业知名液气压元器件，BIBB电气液压成套组件，气源采用静音空气压缩机提供，带有电流型漏电保护，带有过流保护，防止误操作损坏设备。电气控制采用 24V直流安全电压,确保使用者安全。</w:t>
            </w:r>
          </w:p>
          <w:p w14:paraId="5E479A26" w14:textId="77777777" w:rsidR="00F445C2" w:rsidRDefault="00F445C2" w:rsidP="00A771C2">
            <w:pPr>
              <w:tabs>
                <w:tab w:val="left" w:pos="425"/>
              </w:tabs>
              <w:rPr>
                <w:rFonts w:ascii="微软雅黑" w:eastAsia="微软雅黑" w:hAnsi="微软雅黑" w:cs="宋体"/>
                <w:b/>
                <w:color w:val="000000"/>
                <w:kern w:val="0"/>
                <w:sz w:val="18"/>
                <w:szCs w:val="18"/>
              </w:rPr>
            </w:pPr>
            <w:r>
              <w:rPr>
                <w:rFonts w:ascii="微软雅黑" w:eastAsia="微软雅黑" w:hAnsi="微软雅黑" w:cs="宋体" w:hint="eastAsia"/>
                <w:b/>
                <w:color w:val="000000"/>
                <w:kern w:val="0"/>
                <w:sz w:val="18"/>
                <w:szCs w:val="18"/>
              </w:rPr>
              <w:t>实验项目要求：</w:t>
            </w:r>
          </w:p>
          <w:p w14:paraId="7BF1929F" w14:textId="77777777" w:rsidR="00F445C2" w:rsidRDefault="00F445C2" w:rsidP="00A771C2">
            <w:pPr>
              <w:pStyle w:val="aa"/>
              <w:ind w:left="360" w:firstLineChars="0" w:firstLine="0"/>
              <w:rPr>
                <w:rFonts w:ascii="微软雅黑" w:eastAsia="微软雅黑" w:hAnsi="微软雅黑"/>
                <w:color w:val="000000"/>
                <w:sz w:val="18"/>
                <w:szCs w:val="18"/>
              </w:rPr>
            </w:pPr>
            <w:r>
              <w:rPr>
                <w:rFonts w:ascii="微软雅黑" w:eastAsia="微软雅黑" w:hAnsi="微软雅黑" w:hint="eastAsia"/>
                <w:kern w:val="0"/>
                <w:sz w:val="18"/>
                <w:szCs w:val="18"/>
              </w:rPr>
              <w:t>液压传动，气压传动系统组成、演示实验；液压工业阀，气动工业</w:t>
            </w:r>
            <w:proofErr w:type="gramStart"/>
            <w:r>
              <w:rPr>
                <w:rFonts w:ascii="微软雅黑" w:eastAsia="微软雅黑" w:hAnsi="微软雅黑" w:hint="eastAsia"/>
                <w:kern w:val="0"/>
                <w:sz w:val="18"/>
                <w:szCs w:val="18"/>
              </w:rPr>
              <w:t>阀基本</w:t>
            </w:r>
            <w:proofErr w:type="gramEnd"/>
            <w:r>
              <w:rPr>
                <w:rFonts w:ascii="微软雅黑" w:eastAsia="微软雅黑" w:hAnsi="微软雅黑" w:hint="eastAsia"/>
                <w:kern w:val="0"/>
                <w:sz w:val="18"/>
                <w:szCs w:val="18"/>
              </w:rPr>
              <w:t>回路搭接实验；仿真软件控制实验；虚拟仿真场景操作实验；液压及气动系统常见回路测试实验，液压气动传动常见故障诊断实验：液压压力阀故障诊断与处理 ，液压换向阀故障诊断与分析，液压流量阀故障诊断与处理，液压执行元件故障诊断与处理，液压系统常见故障诊断与处理， PLC控制常见故障诊断与处理，电器控制常见故障诊断与处理等实验。气动压力阀性能实验性能测试、气动流量阀性能实验、气动换向阀性能实验、气缸特性实验等气动4大项基本实验。</w:t>
            </w:r>
            <w:r>
              <w:rPr>
                <w:rFonts w:ascii="微软雅黑" w:eastAsia="微软雅黑" w:hAnsi="微软雅黑" w:hint="eastAsia"/>
                <w:bCs/>
                <w:kern w:val="0"/>
                <w:sz w:val="18"/>
                <w:szCs w:val="18"/>
              </w:rPr>
              <w:t>要求提供气动测试软件著作证书(原件备查)。</w:t>
            </w:r>
            <w:r>
              <w:rPr>
                <w:rFonts w:ascii="微软雅黑" w:eastAsia="微软雅黑" w:hAnsi="微软雅黑" w:hint="eastAsia"/>
                <w:sz w:val="18"/>
                <w:szCs w:val="18"/>
              </w:rPr>
              <w:t>比例阀、伺服阀性能实验:电磁比例阀PID控制位置,转速的设计性实验。</w:t>
            </w:r>
          </w:p>
          <w:p w14:paraId="7D92D066" w14:textId="77777777" w:rsidR="00F445C2" w:rsidRDefault="00F445C2" w:rsidP="00A771C2">
            <w:pPr>
              <w:tabs>
                <w:tab w:val="left" w:pos="425"/>
              </w:tabs>
              <w:ind w:firstLineChars="100" w:firstLine="180"/>
              <w:rPr>
                <w:rFonts w:ascii="微软雅黑" w:eastAsia="微软雅黑" w:hAnsi="微软雅黑" w:cs="宋体"/>
                <w:kern w:val="0"/>
                <w:sz w:val="18"/>
                <w:szCs w:val="18"/>
              </w:rPr>
            </w:pPr>
            <w:r>
              <w:rPr>
                <w:rFonts w:ascii="微软雅黑" w:eastAsia="微软雅黑" w:hAnsi="微软雅黑" w:cs="宋体" w:hint="eastAsia"/>
                <w:kern w:val="0"/>
                <w:sz w:val="18"/>
                <w:szCs w:val="18"/>
              </w:rPr>
              <w:t>实验软件要求：</w:t>
            </w:r>
          </w:p>
          <w:p w14:paraId="0451D5F7" w14:textId="77777777" w:rsidR="00F445C2" w:rsidRDefault="00F445C2" w:rsidP="00A771C2">
            <w:pPr>
              <w:tabs>
                <w:tab w:val="left" w:pos="425"/>
              </w:tabs>
              <w:ind w:firstLineChars="100" w:firstLine="180"/>
              <w:rPr>
                <w:rFonts w:ascii="微软雅黑" w:eastAsia="微软雅黑" w:hAnsi="微软雅黑" w:cs="宋体"/>
                <w:kern w:val="0"/>
                <w:sz w:val="18"/>
                <w:szCs w:val="18"/>
              </w:rPr>
            </w:pPr>
            <w:r>
              <w:rPr>
                <w:rFonts w:ascii="微软雅黑" w:eastAsia="微软雅黑" w:hAnsi="微软雅黑" w:cs="宋体"/>
                <w:kern w:val="0"/>
                <w:sz w:val="18"/>
                <w:szCs w:val="18"/>
              </w:rPr>
              <w:fldChar w:fldCharType="begin"/>
            </w:r>
            <w:r>
              <w:rPr>
                <w:rFonts w:ascii="微软雅黑" w:eastAsia="微软雅黑" w:hAnsi="微软雅黑" w:cs="宋体"/>
                <w:kern w:val="0"/>
                <w:sz w:val="18"/>
                <w:szCs w:val="18"/>
              </w:rPr>
              <w:instrText xml:space="preserve"> </w:instrText>
            </w:r>
            <w:r>
              <w:rPr>
                <w:rFonts w:ascii="微软雅黑" w:eastAsia="微软雅黑" w:hAnsi="微软雅黑" w:cs="宋体" w:hint="eastAsia"/>
                <w:kern w:val="0"/>
                <w:sz w:val="18"/>
                <w:szCs w:val="18"/>
              </w:rPr>
              <w:instrText>= 1 \* GB3</w:instrText>
            </w:r>
            <w:r>
              <w:rPr>
                <w:rFonts w:ascii="微软雅黑" w:eastAsia="微软雅黑" w:hAnsi="微软雅黑" w:cs="宋体"/>
                <w:kern w:val="0"/>
                <w:sz w:val="18"/>
                <w:szCs w:val="18"/>
              </w:rPr>
              <w:instrText xml:space="preserve"> </w:instrText>
            </w:r>
            <w:r>
              <w:rPr>
                <w:rFonts w:ascii="微软雅黑" w:eastAsia="微软雅黑" w:hAnsi="微软雅黑" w:cs="宋体"/>
                <w:kern w:val="0"/>
                <w:sz w:val="18"/>
                <w:szCs w:val="18"/>
              </w:rPr>
              <w:fldChar w:fldCharType="separate"/>
            </w:r>
            <w:r>
              <w:rPr>
                <w:rFonts w:ascii="微软雅黑" w:eastAsia="微软雅黑" w:hAnsi="微软雅黑" w:cs="宋体" w:hint="eastAsia"/>
                <w:kern w:val="0"/>
                <w:sz w:val="18"/>
                <w:szCs w:val="18"/>
              </w:rPr>
              <w:t>①</w:t>
            </w:r>
            <w:r>
              <w:rPr>
                <w:rFonts w:ascii="微软雅黑" w:eastAsia="微软雅黑" w:hAnsi="微软雅黑" w:cs="宋体"/>
                <w:kern w:val="0"/>
                <w:sz w:val="18"/>
                <w:szCs w:val="18"/>
              </w:rPr>
              <w:fldChar w:fldCharType="end"/>
            </w:r>
            <w:r>
              <w:rPr>
                <w:rFonts w:ascii="微软雅黑" w:eastAsia="微软雅黑" w:hAnsi="微软雅黑" w:cs="宋体" w:hint="eastAsia"/>
                <w:kern w:val="0"/>
                <w:sz w:val="18"/>
                <w:szCs w:val="18"/>
              </w:rPr>
              <w:t>配置最新正版液压组态监控仿真控制软件，带加密狗，</w:t>
            </w:r>
            <w:proofErr w:type="gramStart"/>
            <w:r>
              <w:rPr>
                <w:rFonts w:ascii="微软雅黑" w:eastAsia="微软雅黑" w:hAnsi="微软雅黑" w:cs="宋体" w:hint="eastAsia"/>
                <w:kern w:val="0"/>
                <w:sz w:val="18"/>
                <w:szCs w:val="18"/>
              </w:rPr>
              <w:t>不</w:t>
            </w:r>
            <w:proofErr w:type="gramEnd"/>
            <w:r>
              <w:rPr>
                <w:rFonts w:ascii="微软雅黑" w:eastAsia="微软雅黑" w:hAnsi="微软雅黑" w:cs="宋体" w:hint="eastAsia"/>
                <w:kern w:val="0"/>
                <w:sz w:val="18"/>
                <w:szCs w:val="18"/>
              </w:rPr>
              <w:t>限时，不限次，每种回路都必须提供全套液压回路三维立体动态的模拟演示，均能在计算机界面提供液压回路搭接原理图（包括实验说明、实验配置、实验步骤）、液压元件三维动画演示图（包括装配动画演示、剖面旋转动画），要求该实验台所有液压常用回路搭接实验都能通过软件同步完成控制真实液压回路的动作，回路数量不少于如下五十种，还可以清晰看到用不同颜色演示液压回路油路的工作动态，可以真实模拟油路在不同节流阀开口，系统压力等情况下的运行情况。使学生能更直观地学习和了解实验内容，实现了实验过程的虚拟可视仿真。</w:t>
            </w:r>
            <w:r>
              <w:rPr>
                <w:rFonts w:ascii="微软雅黑" w:eastAsia="微软雅黑" w:hAnsi="微软雅黑" w:cs="宋体" w:hint="eastAsia"/>
                <w:bCs/>
                <w:kern w:val="0"/>
                <w:sz w:val="18"/>
                <w:szCs w:val="18"/>
              </w:rPr>
              <w:t>提供组态监控生产厂家正版软件著作权证明</w:t>
            </w:r>
            <w:r>
              <w:rPr>
                <w:rFonts w:ascii="微软雅黑" w:eastAsia="微软雅黑" w:hAnsi="微软雅黑" w:cs="宋体" w:hint="eastAsia"/>
                <w:kern w:val="0"/>
                <w:sz w:val="18"/>
                <w:szCs w:val="18"/>
              </w:rPr>
              <w:t>，（需将液压仿真软件50种画面截图全部提供并提供现场演示）</w:t>
            </w:r>
            <w:r>
              <w:rPr>
                <w:rFonts w:ascii="微软雅黑" w:eastAsia="微软雅黑" w:hAnsi="微软雅黑" w:cs="宋体"/>
                <w:kern w:val="0"/>
                <w:sz w:val="18"/>
                <w:szCs w:val="18"/>
              </w:rPr>
              <w:t>要求至少提供的液压控制回路</w:t>
            </w:r>
            <w:r>
              <w:rPr>
                <w:rFonts w:ascii="微软雅黑" w:eastAsia="微软雅黑" w:hAnsi="微软雅黑" w:cs="宋体" w:hint="eastAsia"/>
                <w:kern w:val="0"/>
                <w:sz w:val="18"/>
                <w:szCs w:val="18"/>
              </w:rPr>
              <w:t>：（1）进油节流调速回路 ，（2）回油节流调速回路，（3）旁路节流调速回路 ，（4）差动连接增速回路，（5）节流阀</w:t>
            </w:r>
            <w:proofErr w:type="gramStart"/>
            <w:r>
              <w:rPr>
                <w:rFonts w:ascii="微软雅黑" w:eastAsia="微软雅黑" w:hAnsi="微软雅黑" w:cs="宋体" w:hint="eastAsia"/>
                <w:kern w:val="0"/>
                <w:sz w:val="18"/>
                <w:szCs w:val="18"/>
              </w:rPr>
              <w:t>的换接回路</w:t>
            </w:r>
            <w:proofErr w:type="gramEnd"/>
            <w:r>
              <w:rPr>
                <w:rFonts w:ascii="微软雅黑" w:eastAsia="微软雅黑" w:hAnsi="微软雅黑" w:cs="宋体" w:hint="eastAsia"/>
                <w:kern w:val="0"/>
                <w:sz w:val="18"/>
                <w:szCs w:val="18"/>
              </w:rPr>
              <w:t>，（6）节流阀控制的同步回路，（7） 双向节流调速回路，（8）压力控制的差动连接回路，（9）节流阀控制的双程同步回路，（10）二次进给工作回路I，（11）二次进给工作回路II，（12）液控单向阀与节流阀实现</w:t>
            </w:r>
            <w:proofErr w:type="gramStart"/>
            <w:r>
              <w:rPr>
                <w:rFonts w:ascii="微软雅黑" w:eastAsia="微软雅黑" w:hAnsi="微软雅黑" w:cs="宋体" w:hint="eastAsia"/>
                <w:kern w:val="0"/>
                <w:sz w:val="18"/>
                <w:szCs w:val="18"/>
              </w:rPr>
              <w:t>速度换接回路</w:t>
            </w:r>
            <w:proofErr w:type="gramEnd"/>
            <w:r>
              <w:rPr>
                <w:rFonts w:ascii="微软雅黑" w:eastAsia="微软雅黑" w:hAnsi="微软雅黑" w:cs="宋体" w:hint="eastAsia"/>
                <w:kern w:val="0"/>
                <w:sz w:val="18"/>
                <w:szCs w:val="18"/>
              </w:rPr>
              <w:t>，(13）节流阀缓冲回路，(14）</w:t>
            </w:r>
            <w:proofErr w:type="gramStart"/>
            <w:r>
              <w:rPr>
                <w:rFonts w:ascii="微软雅黑" w:eastAsia="微软雅黑" w:hAnsi="微软雅黑" w:cs="宋体" w:hint="eastAsia"/>
                <w:kern w:val="0"/>
                <w:sz w:val="18"/>
                <w:szCs w:val="18"/>
              </w:rPr>
              <w:t>速度换接回路</w:t>
            </w:r>
            <w:proofErr w:type="gramEnd"/>
            <w:r>
              <w:rPr>
                <w:rFonts w:ascii="微软雅黑" w:eastAsia="微软雅黑" w:hAnsi="微软雅黑" w:cs="宋体" w:hint="eastAsia"/>
                <w:kern w:val="0"/>
                <w:sz w:val="18"/>
                <w:szCs w:val="18"/>
              </w:rPr>
              <w:t>，（15）二级减压回路，（16）二级调压回路，（17）平衡回路，（18）溢流阀控制缓冲回路 I，（19） 溢流阀缓冲回路 II，（20）用远程调压阀的单泵双向调压回路，（21）电磁换向阀</w:t>
            </w:r>
            <w:proofErr w:type="gramStart"/>
            <w:r>
              <w:rPr>
                <w:rFonts w:ascii="微软雅黑" w:eastAsia="微软雅黑" w:hAnsi="微软雅黑" w:cs="宋体" w:hint="eastAsia"/>
                <w:kern w:val="0"/>
                <w:sz w:val="18"/>
                <w:szCs w:val="18"/>
              </w:rPr>
              <w:t>控制卸荷回路</w:t>
            </w:r>
            <w:proofErr w:type="gramEnd"/>
            <w:r>
              <w:rPr>
                <w:rFonts w:ascii="微软雅黑" w:eastAsia="微软雅黑" w:hAnsi="微软雅黑" w:cs="宋体" w:hint="eastAsia"/>
                <w:kern w:val="0"/>
                <w:sz w:val="18"/>
                <w:szCs w:val="18"/>
              </w:rPr>
              <w:t>I ，（22）电磁换向阀</w:t>
            </w:r>
            <w:proofErr w:type="gramStart"/>
            <w:r>
              <w:rPr>
                <w:rFonts w:ascii="微软雅黑" w:eastAsia="微软雅黑" w:hAnsi="微软雅黑" w:cs="宋体" w:hint="eastAsia"/>
                <w:kern w:val="0"/>
                <w:sz w:val="18"/>
                <w:szCs w:val="18"/>
              </w:rPr>
              <w:t>控制卸荷回路</w:t>
            </w:r>
            <w:proofErr w:type="gramEnd"/>
            <w:r>
              <w:rPr>
                <w:rFonts w:ascii="微软雅黑" w:eastAsia="微软雅黑" w:hAnsi="微软雅黑" w:cs="宋体" w:hint="eastAsia"/>
                <w:kern w:val="0"/>
                <w:sz w:val="18"/>
                <w:szCs w:val="18"/>
              </w:rPr>
              <w:t>II，（23）液控单向阀保压回路 ，（24）节流阀卸压回路 I，（25）节流阀卸压回路 II，(26）隔离压力波动的稳压回路，（27）多级远程调压回路，（28）单级减压回路，（29）双向压力调整回路，（30）二位三通阀的启停回路，（31）二位二通阀的启停回路，（32）用液压单向阀的单向锁紧回路，（33）液压锁回路 ，（34） 环境温差安全回路，（35）顺序阀控制的顺序回路I，（36）顺序阀控制的顺序回路II，（37）压力继电器控制的顺序回路，(38）接近开关控制的顺序回路，（39）二位四通换向阀换向回路，（40）手动换向阀换向回路，（41）三位四通换向阀自动换向回路，(42）双缸互锁回路，（43） 单向阀防干扰回路，（44）顺序阀防干扰回路I，（45）顺序阀防干扰回路II，（46）串联液压缸同步回路，（47）顺序阀隔离压力回路，（48）双缸串联控制回路，（49）三位四通阀延时换向回路，（50） 接近开关控制的延时顺序动作回路。</w:t>
            </w:r>
          </w:p>
          <w:p w14:paraId="528A106A" w14:textId="77777777" w:rsidR="00F445C2" w:rsidRDefault="00F445C2" w:rsidP="00A771C2">
            <w:pPr>
              <w:tabs>
                <w:tab w:val="left" w:pos="425"/>
              </w:tabs>
              <w:ind w:firstLineChars="50" w:firstLine="90"/>
              <w:rPr>
                <w:rFonts w:ascii="微软雅黑" w:eastAsia="微软雅黑" w:hAnsi="微软雅黑"/>
                <w:color w:val="000000"/>
                <w:sz w:val="18"/>
                <w:szCs w:val="18"/>
              </w:rPr>
            </w:pPr>
            <w:r>
              <w:rPr>
                <w:rFonts w:ascii="微软雅黑" w:eastAsia="微软雅黑" w:hAnsi="微软雅黑" w:cs="宋体"/>
                <w:kern w:val="0"/>
                <w:sz w:val="18"/>
                <w:szCs w:val="18"/>
              </w:rPr>
              <w:lastRenderedPageBreak/>
              <w:fldChar w:fldCharType="begin"/>
            </w:r>
            <w:r>
              <w:rPr>
                <w:rFonts w:ascii="微软雅黑" w:eastAsia="微软雅黑" w:hAnsi="微软雅黑" w:cs="宋体"/>
                <w:kern w:val="0"/>
                <w:sz w:val="18"/>
                <w:szCs w:val="18"/>
              </w:rPr>
              <w:instrText xml:space="preserve"> </w:instrText>
            </w:r>
            <w:r>
              <w:rPr>
                <w:rFonts w:ascii="微软雅黑" w:eastAsia="微软雅黑" w:hAnsi="微软雅黑" w:cs="宋体" w:hint="eastAsia"/>
                <w:kern w:val="0"/>
                <w:sz w:val="18"/>
                <w:szCs w:val="18"/>
              </w:rPr>
              <w:instrText>= 2 \* GB3</w:instrText>
            </w:r>
            <w:r>
              <w:rPr>
                <w:rFonts w:ascii="微软雅黑" w:eastAsia="微软雅黑" w:hAnsi="微软雅黑" w:cs="宋体"/>
                <w:kern w:val="0"/>
                <w:sz w:val="18"/>
                <w:szCs w:val="18"/>
              </w:rPr>
              <w:instrText xml:space="preserve"> </w:instrText>
            </w:r>
            <w:r>
              <w:rPr>
                <w:rFonts w:ascii="微软雅黑" w:eastAsia="微软雅黑" w:hAnsi="微软雅黑" w:cs="宋体"/>
                <w:kern w:val="0"/>
                <w:sz w:val="18"/>
                <w:szCs w:val="18"/>
              </w:rPr>
              <w:fldChar w:fldCharType="separate"/>
            </w:r>
            <w:r>
              <w:rPr>
                <w:rFonts w:ascii="微软雅黑" w:eastAsia="微软雅黑" w:hAnsi="微软雅黑" w:cs="宋体" w:hint="eastAsia"/>
                <w:kern w:val="0"/>
                <w:sz w:val="18"/>
                <w:szCs w:val="18"/>
              </w:rPr>
              <w:t>②</w:t>
            </w:r>
            <w:r>
              <w:rPr>
                <w:rFonts w:ascii="微软雅黑" w:eastAsia="微软雅黑" w:hAnsi="微软雅黑" w:cs="宋体"/>
                <w:kern w:val="0"/>
                <w:sz w:val="18"/>
                <w:szCs w:val="18"/>
              </w:rPr>
              <w:fldChar w:fldCharType="end"/>
            </w:r>
            <w:r>
              <w:rPr>
                <w:rFonts w:ascii="微软雅黑" w:eastAsia="微软雅黑" w:hAnsi="微软雅黑" w:cs="宋体" w:hint="eastAsia"/>
                <w:kern w:val="0"/>
                <w:sz w:val="18"/>
                <w:szCs w:val="18"/>
              </w:rPr>
              <w:t>配套正版组态气动仿真控制软件回路，带加密狗，</w:t>
            </w:r>
            <w:proofErr w:type="gramStart"/>
            <w:r>
              <w:rPr>
                <w:rFonts w:ascii="微软雅黑" w:eastAsia="微软雅黑" w:hAnsi="微软雅黑" w:cs="宋体" w:hint="eastAsia"/>
                <w:kern w:val="0"/>
                <w:sz w:val="18"/>
                <w:szCs w:val="18"/>
              </w:rPr>
              <w:t>不</w:t>
            </w:r>
            <w:proofErr w:type="gramEnd"/>
            <w:r>
              <w:rPr>
                <w:rFonts w:ascii="微软雅黑" w:eastAsia="微软雅黑" w:hAnsi="微软雅黑" w:cs="宋体" w:hint="eastAsia"/>
                <w:kern w:val="0"/>
                <w:sz w:val="18"/>
                <w:szCs w:val="18"/>
              </w:rPr>
              <w:t>限时，不限次，提供全套气压回路三维立体动态的模拟演示与控制，能在计算机里提供气压回路搭接原理图（包括实验说明、实验配置、实验步骤）、气动元件三维动画演示图（包括装配动画演示、剖面旋转动画），提供PC控制与本地仿真控制两种控制模式，并且能同步控制真实气动回路的动作，可以真实模拟回路的运行情况。使学生能更直观地学习和了解实验内容，实现了实验过程的虚拟可视仿真。</w:t>
            </w:r>
            <w:r>
              <w:rPr>
                <w:rFonts w:ascii="微软雅黑" w:eastAsia="微软雅黑" w:hAnsi="微软雅黑" w:cs="宋体" w:hint="eastAsia"/>
                <w:bCs/>
                <w:kern w:val="0"/>
                <w:sz w:val="18"/>
                <w:szCs w:val="18"/>
              </w:rPr>
              <w:t>需提供正版监控组态软件公司的软件著作权证明</w:t>
            </w:r>
            <w:r>
              <w:rPr>
                <w:rFonts w:ascii="微软雅黑" w:eastAsia="微软雅黑" w:hAnsi="微软雅黑" w:cs="宋体" w:hint="eastAsia"/>
                <w:kern w:val="0"/>
                <w:sz w:val="18"/>
                <w:szCs w:val="18"/>
              </w:rPr>
              <w:t>（提供以下至少40种搭接回路组态软件画面）: 1）.基本压力调定回路  2）.二位三通控制的高低压控制回路 3）.减压阀控制的高低压控制回路 4）.单作用气缸</w:t>
            </w:r>
            <w:proofErr w:type="gramStart"/>
            <w:r>
              <w:rPr>
                <w:rFonts w:ascii="微软雅黑" w:eastAsia="微软雅黑" w:hAnsi="微软雅黑" w:cs="宋体" w:hint="eastAsia"/>
                <w:kern w:val="0"/>
                <w:sz w:val="18"/>
                <w:szCs w:val="18"/>
              </w:rPr>
              <w:t>自保持</w:t>
            </w:r>
            <w:proofErr w:type="gramEnd"/>
            <w:r>
              <w:rPr>
                <w:rFonts w:ascii="微软雅黑" w:eastAsia="微软雅黑" w:hAnsi="微软雅黑" w:cs="宋体" w:hint="eastAsia"/>
                <w:kern w:val="0"/>
                <w:sz w:val="18"/>
                <w:szCs w:val="18"/>
              </w:rPr>
              <w:t>回路5）.差动工作回路 6）.双压驱动回路 7）.单作用气缸换向回路  8）.与门型梭阀控制的单作用气缸换向回路  9）.二位三通单电控制双作用气缸回路  10）.与门逻辑阀元件回路11）.气</w:t>
            </w:r>
            <w:proofErr w:type="gramStart"/>
            <w:r>
              <w:rPr>
                <w:rFonts w:ascii="微软雅黑" w:eastAsia="微软雅黑" w:hAnsi="微软雅黑" w:cs="宋体" w:hint="eastAsia"/>
                <w:kern w:val="0"/>
                <w:sz w:val="18"/>
                <w:szCs w:val="18"/>
              </w:rPr>
              <w:t>控阀控制</w:t>
            </w:r>
            <w:proofErr w:type="gramEnd"/>
            <w:r>
              <w:rPr>
                <w:rFonts w:ascii="微软雅黑" w:eastAsia="微软雅黑" w:hAnsi="微软雅黑" w:cs="宋体" w:hint="eastAsia"/>
                <w:kern w:val="0"/>
                <w:sz w:val="18"/>
                <w:szCs w:val="18"/>
              </w:rPr>
              <w:t>单作用气缸换向回路  12）.或门型梭阀控制的单作用气缸换向回路13).单电控二位五通双作用气缸换向回路   14).双手同时操作回路1 15).双电控三位五通换向回路  16).或门型梭阀应用回路17).快速排气阀应用回路  18).双手同时操作回路2 19).双缸顺序动作回路  20).多缸顺序延时控制回路 21).单向节流阀控制气缸同步回路  22).串联气缸同步动作回路  23).气动互锁回路 24).二位三通气控调速回路  25).单电控二位三通单作用气缸双向调速回路 26).单作用气缸双向调速回路  27).单作用气缸中途停止的位置控制回路 28).控制气缸前进速度的单向调速回路  29).控制气缸返回速度的单向调速回路 30).快速排气阀的单作用气缸快速后退回路 31).双作用气缸中途停止的位置控制回路32）.单向节流阀排气调速回路  33). 三位五通双作用气缸单向调速回路34).三位五通双作用气缸双向调速回路  35).节流阀缓冲回路36）.单电控二位五通双作用气缸双向节</w:t>
            </w:r>
            <w:r>
              <w:rPr>
                <w:rFonts w:ascii="微软雅黑" w:eastAsia="微软雅黑" w:hAnsi="微软雅黑" w:hint="eastAsia"/>
                <w:color w:val="000000"/>
                <w:sz w:val="18"/>
                <w:szCs w:val="18"/>
              </w:rPr>
              <w:t>流调速回路37）.双作用气缸慢进-快</w:t>
            </w:r>
            <w:proofErr w:type="gramStart"/>
            <w:r>
              <w:rPr>
                <w:rFonts w:ascii="微软雅黑" w:eastAsia="微软雅黑" w:hAnsi="微软雅黑" w:hint="eastAsia"/>
                <w:color w:val="000000"/>
                <w:sz w:val="18"/>
                <w:szCs w:val="18"/>
              </w:rPr>
              <w:t>退回路</w:t>
            </w:r>
            <w:proofErr w:type="gramEnd"/>
            <w:r>
              <w:rPr>
                <w:rFonts w:ascii="微软雅黑" w:eastAsia="微软雅黑" w:hAnsi="微软雅黑" w:hint="eastAsia"/>
                <w:color w:val="000000"/>
                <w:sz w:val="18"/>
                <w:szCs w:val="18"/>
              </w:rPr>
              <w:t xml:space="preserve">  38）.用二位二通电磁换向阀的快速转慢速回路  39.双作用气缸快速前进回路 40）行程中途变速回路。</w:t>
            </w:r>
          </w:p>
          <w:p w14:paraId="15A48861" w14:textId="77777777" w:rsidR="00F445C2" w:rsidRDefault="00F445C2" w:rsidP="00A771C2">
            <w:pPr>
              <w:tabs>
                <w:tab w:val="left" w:pos="425"/>
              </w:tabs>
              <w:rPr>
                <w:rFonts w:ascii="微软雅黑" w:eastAsia="微软雅黑" w:hAnsi="微软雅黑" w:cs="宋体"/>
                <w:bCs/>
                <w:color w:val="000000"/>
                <w:kern w:val="0"/>
                <w:sz w:val="18"/>
                <w:szCs w:val="18"/>
              </w:rPr>
            </w:pPr>
            <w:r>
              <w:rPr>
                <w:rFonts w:ascii="微软雅黑" w:eastAsia="微软雅黑" w:hAnsi="微软雅黑" w:hint="eastAsia"/>
                <w:color w:val="000000"/>
                <w:sz w:val="18"/>
                <w:szCs w:val="18"/>
              </w:rPr>
              <w:t>③虚拟仿真场景操作实验：提供</w:t>
            </w:r>
            <w:r>
              <w:rPr>
                <w:rFonts w:ascii="微软雅黑" w:eastAsia="微软雅黑" w:hAnsi="微软雅黑"/>
                <w:color w:val="000000"/>
                <w:sz w:val="18"/>
                <w:szCs w:val="18"/>
              </w:rPr>
              <w:t>液压虚拟仿真实验系统（现场演示） 1) 系统采用</w:t>
            </w:r>
            <w:r>
              <w:rPr>
                <w:rFonts w:ascii="微软雅黑" w:eastAsia="微软雅黑" w:hAnsi="微软雅黑" w:cs="宋体"/>
                <w:color w:val="000000"/>
                <w:kern w:val="0"/>
                <w:sz w:val="18"/>
                <w:szCs w:val="18"/>
              </w:rPr>
              <w:t>先进的虚拟仿真开发平台，仿真程度高，交互操作性好。能够让学 生通过搭建液压回路，完成</w:t>
            </w:r>
            <w:r>
              <w:rPr>
                <w:rFonts w:ascii="微软雅黑" w:eastAsia="微软雅黑" w:hAnsi="微软雅黑" w:cs="宋体" w:hint="eastAsia"/>
                <w:color w:val="000000"/>
                <w:kern w:val="0"/>
                <w:sz w:val="18"/>
                <w:szCs w:val="18"/>
              </w:rPr>
              <w:t>至少以上50种</w:t>
            </w:r>
            <w:r>
              <w:rPr>
                <w:rFonts w:ascii="微软雅黑" w:eastAsia="微软雅黑" w:hAnsi="微软雅黑" w:cs="宋体"/>
                <w:color w:val="000000"/>
                <w:kern w:val="0"/>
                <w:sz w:val="18"/>
                <w:szCs w:val="18"/>
              </w:rPr>
              <w:t>液压相关</w:t>
            </w:r>
            <w:r>
              <w:rPr>
                <w:rFonts w:ascii="微软雅黑" w:eastAsia="微软雅黑" w:hAnsi="微软雅黑" w:cs="宋体" w:hint="eastAsia"/>
                <w:color w:val="000000"/>
                <w:kern w:val="0"/>
                <w:sz w:val="18"/>
                <w:szCs w:val="18"/>
              </w:rPr>
              <w:t>搭接</w:t>
            </w:r>
            <w:r>
              <w:rPr>
                <w:rFonts w:ascii="微软雅黑" w:eastAsia="微软雅黑" w:hAnsi="微软雅黑" w:cs="宋体"/>
                <w:color w:val="000000"/>
                <w:kern w:val="0"/>
                <w:sz w:val="18"/>
                <w:szCs w:val="18"/>
              </w:rPr>
              <w:t>实验。 2) 虚拟仿真实验系统包括满足课堂教学、实验及自主学习的多方面需求。 3) 实验台数字模型以真实实验台的模型为基础建立。 4) 虚拟实验包括实验目的、实验原理、操作流程和实验报告。 5) 逼真的模拟实验台的实验环境和操作流程，能实现三维旋转、缩放、平移等 交互功能，方便的进行操作；。 6) 可从元件库中选择合适元件搭建实验回路</w:t>
            </w:r>
            <w:r>
              <w:rPr>
                <w:rFonts w:ascii="微软雅黑" w:eastAsia="微软雅黑" w:hAnsi="微软雅黑" w:cs="宋体" w:hint="eastAsia"/>
                <w:color w:val="000000"/>
                <w:kern w:val="0"/>
                <w:sz w:val="18"/>
                <w:szCs w:val="18"/>
              </w:rPr>
              <w:t>，当选择错误时，课件自动提醒，全部安装正确后，可以通过人机交互，开始演示液压回路。</w:t>
            </w:r>
            <w:r>
              <w:rPr>
                <w:rFonts w:ascii="微软雅黑" w:eastAsia="微软雅黑" w:hAnsi="微软雅黑" w:cs="宋体" w:hint="eastAsia"/>
                <w:bCs/>
                <w:color w:val="000000"/>
                <w:kern w:val="0"/>
                <w:sz w:val="18"/>
                <w:szCs w:val="18"/>
              </w:rPr>
              <w:t>提供该液压虚拟仿真教学软件的软件著作权证书</w:t>
            </w:r>
          </w:p>
          <w:p w14:paraId="6410AADB"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④提供设备配套信息化管理软件：现场演示</w:t>
            </w:r>
          </w:p>
          <w:p w14:paraId="6E77878C"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1.通过设备上</w:t>
            </w:r>
            <w:proofErr w:type="gramStart"/>
            <w:r>
              <w:rPr>
                <w:rFonts w:ascii="微软雅黑" w:eastAsia="微软雅黑" w:hAnsi="微软雅黑" w:cs="宋体" w:hint="eastAsia"/>
                <w:kern w:val="0"/>
                <w:sz w:val="18"/>
                <w:szCs w:val="18"/>
              </w:rPr>
              <w:t>二维码扫描</w:t>
            </w:r>
            <w:proofErr w:type="gramEnd"/>
            <w:r>
              <w:rPr>
                <w:rFonts w:ascii="微软雅黑" w:eastAsia="微软雅黑" w:hAnsi="微软雅黑" w:cs="宋体" w:hint="eastAsia"/>
                <w:kern w:val="0"/>
                <w:sz w:val="18"/>
                <w:szCs w:val="18"/>
              </w:rPr>
              <w:t>，手机端直接进入设备信息化管理平台。</w:t>
            </w:r>
          </w:p>
          <w:p w14:paraId="7A97E697"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2．平台基于高性能应用框架ThinkPHP5设计，拥有管理员/操作员/用户三级体系，支持在平台上查看立体教材、观看在线视频及在线实验等功能。系统部署于成熟稳定的Linux系统，使用ECS云服务器及OSS云存储双级文件存储系统读写，以及CDN技术加速访问，并部署了SSL证书保证网站可信及安全。</w:t>
            </w:r>
          </w:p>
          <w:p w14:paraId="30761BE1"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3．平台包括包含该液压与气动实验设备类型、名称、出厂日期、设备外观图片等设备信息；同时包含所属学校、实验室、负责人、电话等购买方内容；为设备关联相应的实验，以上信息可在后台编辑修改，进行个性化定制。</w:t>
            </w:r>
          </w:p>
          <w:p w14:paraId="3E18454E"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4．实验项目包括该液压与气动实验台实验指导说明书、实验相关视频、实验设备虚拟实验等内容。</w:t>
            </w:r>
          </w:p>
          <w:p w14:paraId="44278E83"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5．设备管理员（老师）可以添加实验，实验包括指导说明书。</w:t>
            </w:r>
          </w:p>
          <w:p w14:paraId="3C9314E0"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6．可以任意添加实验相关视频信息</w:t>
            </w:r>
          </w:p>
          <w:p w14:paraId="7194B4AE"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7．并可关联平台上已有的配套电子教材方便扩展阅读。实验指导说明书及配套电子教材可以在后台编辑及上传。</w:t>
            </w:r>
          </w:p>
          <w:p w14:paraId="70E47935"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8．设备管理员（老师）可以为实验编辑实验指导说明书，该说明书支持章节编辑及Html格式化。</w:t>
            </w:r>
          </w:p>
          <w:p w14:paraId="080AEC28"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9．实验人员（如学生等）通过扫描设备上的二维码，在手机</w:t>
            </w:r>
            <w:proofErr w:type="gramStart"/>
            <w:r>
              <w:rPr>
                <w:rFonts w:ascii="微软雅黑" w:eastAsia="微软雅黑" w:hAnsi="微软雅黑" w:cs="宋体" w:hint="eastAsia"/>
                <w:kern w:val="0"/>
                <w:sz w:val="18"/>
                <w:szCs w:val="18"/>
              </w:rPr>
              <w:t>端进入</w:t>
            </w:r>
            <w:proofErr w:type="gramEnd"/>
            <w:r>
              <w:rPr>
                <w:rFonts w:ascii="微软雅黑" w:eastAsia="微软雅黑" w:hAnsi="微软雅黑" w:cs="宋体" w:hint="eastAsia"/>
                <w:kern w:val="0"/>
                <w:sz w:val="18"/>
                <w:szCs w:val="18"/>
              </w:rPr>
              <w:t>设备信息化管理平台，进入后可查看设备相关信息，其中包括该设备可做的实验列表。</w:t>
            </w:r>
          </w:p>
          <w:p w14:paraId="26125E6C"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10．实验人员（如学生等）进入实验之后，可查看该设备管理员为该实验配置的信息，有联网功能的设</w:t>
            </w:r>
            <w:r>
              <w:rPr>
                <w:rFonts w:ascii="微软雅黑" w:eastAsia="微软雅黑" w:hAnsi="微软雅黑" w:cs="宋体" w:hint="eastAsia"/>
                <w:kern w:val="0"/>
                <w:sz w:val="18"/>
                <w:szCs w:val="18"/>
              </w:rPr>
              <w:lastRenderedPageBreak/>
              <w:t>备会自动上传实验数据记录到后台，实验人员可以在操作实验时，获取实验数据，并自动生成包含实验数据的简版实验报告，生成之后发送到实验人员的微信中。</w:t>
            </w:r>
          </w:p>
          <w:p w14:paraId="29BD2F4D"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11．实验人员如需更进一步了解该实验的相关信息，可以查看推荐的与实验相关的教材及课程。</w:t>
            </w:r>
          </w:p>
          <w:p w14:paraId="59CC5D2F"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12、气动实验：空压机功率：≥750W 电压：220V,额定压力：0.6-0.7Mpa 容积：25-30L</w:t>
            </w:r>
          </w:p>
          <w:p w14:paraId="101FC778" w14:textId="77777777" w:rsidR="00F445C2" w:rsidRDefault="00F445C2" w:rsidP="00A771C2">
            <w:pPr>
              <w:tabs>
                <w:tab w:val="left" w:pos="425"/>
              </w:tabs>
              <w:rPr>
                <w:rFonts w:ascii="微软雅黑" w:eastAsia="微软雅黑" w:hAnsi="微软雅黑" w:cs="宋体"/>
                <w:kern w:val="0"/>
                <w:sz w:val="18"/>
                <w:szCs w:val="18"/>
              </w:rPr>
            </w:pPr>
            <w:r>
              <w:rPr>
                <w:rFonts w:ascii="微软雅黑" w:eastAsia="微软雅黑" w:hAnsi="微软雅黑" w:cs="宋体" w:hint="eastAsia"/>
                <w:kern w:val="0"/>
                <w:sz w:val="18"/>
                <w:szCs w:val="18"/>
              </w:rPr>
              <w:t>13、液压实验：三相电动机：工作电压：380V 功率：≥2.2KW 转速：≥1400r/min</w:t>
            </w:r>
          </w:p>
          <w:p w14:paraId="2E33EF95" w14:textId="77777777" w:rsidR="00F445C2" w:rsidRDefault="00F445C2" w:rsidP="00A771C2">
            <w:pPr>
              <w:tabs>
                <w:tab w:val="left" w:pos="425"/>
              </w:tabs>
              <w:ind w:firstLineChars="100" w:firstLine="180"/>
              <w:rPr>
                <w:rFonts w:ascii="微软雅黑" w:eastAsia="微软雅黑" w:hAnsi="微软雅黑" w:cs="宋体"/>
                <w:kern w:val="0"/>
                <w:sz w:val="18"/>
                <w:szCs w:val="18"/>
              </w:rPr>
            </w:pPr>
            <w:r>
              <w:rPr>
                <w:rFonts w:ascii="微软雅黑" w:eastAsia="微软雅黑" w:hAnsi="微软雅黑" w:cs="宋体" w:hint="eastAsia"/>
                <w:kern w:val="0"/>
                <w:sz w:val="18"/>
                <w:szCs w:val="18"/>
              </w:rPr>
              <w:t>叶片泵：额定压力：≥6.3Mpa 额定排量：≥10ml/rev</w:t>
            </w:r>
          </w:p>
          <w:p w14:paraId="197AE852" w14:textId="77777777" w:rsidR="00F445C2" w:rsidRDefault="00F445C2" w:rsidP="00A771C2">
            <w:pPr>
              <w:rPr>
                <w:rFonts w:ascii="微软雅黑" w:eastAsia="微软雅黑" w:hAnsi="微软雅黑" w:hint="eastAsia"/>
                <w:sz w:val="18"/>
                <w:szCs w:val="18"/>
              </w:rPr>
            </w:pPr>
            <w:r>
              <w:rPr>
                <w:rFonts w:ascii="微软雅黑" w:eastAsia="微软雅黑" w:hAnsi="微软雅黑" w:cs="宋体" w:hint="eastAsia"/>
                <w:kern w:val="0"/>
                <w:sz w:val="18"/>
                <w:szCs w:val="18"/>
              </w:rPr>
              <w:t>14.配置电脑要求;CPUI5,8G内存，1T硬盘，21.5寸显示器。</w:t>
            </w:r>
          </w:p>
          <w:p w14:paraId="1B2F4651" w14:textId="77777777" w:rsidR="00F445C2" w:rsidRDefault="00F445C2" w:rsidP="00A771C2">
            <w:pPr>
              <w:pStyle w:val="a0"/>
              <w:rPr>
                <w:rFonts w:ascii="微软雅黑" w:eastAsia="微软雅黑" w:hAnsi="微软雅黑"/>
                <w:sz w:val="18"/>
                <w:szCs w:val="18"/>
              </w:rPr>
            </w:pPr>
            <w:r>
              <w:rPr>
                <w:rFonts w:ascii="微软雅黑" w:eastAsia="微软雅黑" w:hAnsi="微软雅黑" w:hint="eastAsia"/>
                <w:sz w:val="18"/>
                <w:szCs w:val="18"/>
              </w:rPr>
              <w:t>提供该产品制造商针对此项目的授权书原件及原厂售后服务承诺函原件。</w:t>
            </w:r>
          </w:p>
          <w:p w14:paraId="7FA95190" w14:textId="77777777" w:rsidR="00F445C2" w:rsidRDefault="00F445C2" w:rsidP="00A771C2">
            <w:pPr>
              <w:pStyle w:val="a0"/>
              <w:rPr>
                <w:rFonts w:ascii="微软雅黑" w:eastAsia="微软雅黑" w:hAnsi="微软雅黑" w:hint="eastAsia"/>
                <w:sz w:val="18"/>
                <w:szCs w:val="18"/>
              </w:rPr>
            </w:pPr>
            <w:r>
              <w:rPr>
                <w:rFonts w:ascii="微软雅黑" w:eastAsia="微软雅黑" w:hAnsi="微软雅黑" w:hint="eastAsia"/>
                <w:sz w:val="18"/>
                <w:szCs w:val="18"/>
              </w:rPr>
              <w:t>中标单位需在5天内到校对上述技术条款逐条功能演示</w:t>
            </w:r>
          </w:p>
          <w:p w14:paraId="1DAAEDBC" w14:textId="77777777" w:rsidR="00F445C2" w:rsidRDefault="00F445C2" w:rsidP="00A771C2">
            <w:pPr>
              <w:rPr>
                <w:rFonts w:ascii="微软雅黑" w:eastAsia="微软雅黑" w:hAnsi="微软雅黑" w:hint="eastAsia"/>
                <w:sz w:val="18"/>
                <w:szCs w:val="18"/>
              </w:rPr>
            </w:pPr>
            <w:r>
              <w:rPr>
                <w:rFonts w:ascii="微软雅黑" w:eastAsia="微软雅黑" w:hAnsi="微软雅黑" w:hint="eastAsia"/>
                <w:sz w:val="18"/>
                <w:szCs w:val="18"/>
              </w:rPr>
              <w:t>和学校原有设备配套</w:t>
            </w:r>
          </w:p>
        </w:tc>
        <w:tc>
          <w:tcPr>
            <w:tcW w:w="953" w:type="dxa"/>
            <w:vAlign w:val="center"/>
          </w:tcPr>
          <w:p w14:paraId="416F18D8" w14:textId="77777777" w:rsidR="00F445C2" w:rsidRDefault="00F445C2" w:rsidP="00A771C2">
            <w:pPr>
              <w:pStyle w:val="a0"/>
              <w:jc w:val="center"/>
              <w:rPr>
                <w:rFonts w:ascii="微软雅黑" w:eastAsia="微软雅黑" w:hAnsi="微软雅黑"/>
                <w:sz w:val="18"/>
                <w:szCs w:val="18"/>
              </w:rPr>
            </w:pPr>
            <w:r>
              <w:rPr>
                <w:rFonts w:ascii="微软雅黑" w:eastAsia="微软雅黑" w:hAnsi="微软雅黑" w:hint="eastAsia"/>
                <w:sz w:val="18"/>
                <w:szCs w:val="18"/>
              </w:rPr>
              <w:lastRenderedPageBreak/>
              <w:t>2台</w:t>
            </w:r>
          </w:p>
        </w:tc>
      </w:tr>
      <w:tr w:rsidR="00F445C2" w14:paraId="075975B1" w14:textId="77777777" w:rsidTr="00A771C2">
        <w:trPr>
          <w:jc w:val="center"/>
        </w:trPr>
        <w:tc>
          <w:tcPr>
            <w:tcW w:w="538" w:type="dxa"/>
            <w:vAlign w:val="center"/>
          </w:tcPr>
          <w:p w14:paraId="7B131789"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lastRenderedPageBreak/>
              <w:t>2</w:t>
            </w:r>
          </w:p>
        </w:tc>
        <w:tc>
          <w:tcPr>
            <w:tcW w:w="1050" w:type="dxa"/>
            <w:vAlign w:val="center"/>
          </w:tcPr>
          <w:p w14:paraId="267ADE41"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叶片泵</w:t>
            </w:r>
          </w:p>
        </w:tc>
        <w:tc>
          <w:tcPr>
            <w:tcW w:w="8311" w:type="dxa"/>
          </w:tcPr>
          <w:p w14:paraId="52AD2447" w14:textId="77777777" w:rsidR="00F445C2" w:rsidRDefault="00F445C2" w:rsidP="00A771C2">
            <w:pPr>
              <w:rPr>
                <w:rFonts w:ascii="微软雅黑" w:eastAsia="微软雅黑" w:hAnsi="微软雅黑" w:hint="eastAsia"/>
                <w:sz w:val="18"/>
                <w:szCs w:val="18"/>
              </w:rPr>
            </w:pPr>
            <w:r>
              <w:rPr>
                <w:rFonts w:ascii="微软雅黑" w:eastAsia="微软雅黑" w:hAnsi="微软雅黑" w:hint="eastAsia"/>
                <w:sz w:val="18"/>
                <w:szCs w:val="18"/>
              </w:rPr>
              <w:t>排量</w:t>
            </w:r>
            <w:r>
              <w:rPr>
                <w:rFonts w:ascii="微软雅黑" w:eastAsia="微软雅黑" w:hAnsi="微软雅黑"/>
                <w:sz w:val="18"/>
                <w:szCs w:val="18"/>
              </w:rPr>
              <w:t>10ml/r,</w:t>
            </w:r>
            <w:r>
              <w:rPr>
                <w:rFonts w:ascii="微软雅黑" w:eastAsia="微软雅黑" w:hAnsi="微软雅黑" w:hint="eastAsia"/>
                <w:sz w:val="18"/>
                <w:szCs w:val="18"/>
              </w:rPr>
              <w:t>压力</w:t>
            </w:r>
            <w:r>
              <w:rPr>
                <w:rFonts w:ascii="微软雅黑" w:eastAsia="微软雅黑" w:hAnsi="微软雅黑"/>
                <w:sz w:val="18"/>
                <w:szCs w:val="18"/>
              </w:rPr>
              <w:t>6.3MPA</w:t>
            </w:r>
            <w:r>
              <w:rPr>
                <w:rFonts w:ascii="微软雅黑" w:eastAsia="微软雅黑" w:hAnsi="微软雅黑" w:hint="eastAsia"/>
                <w:sz w:val="18"/>
                <w:szCs w:val="18"/>
              </w:rPr>
              <w:t>，转速</w:t>
            </w:r>
            <w:r>
              <w:rPr>
                <w:rFonts w:ascii="微软雅黑" w:eastAsia="微软雅黑" w:hAnsi="微软雅黑"/>
                <w:sz w:val="18"/>
                <w:szCs w:val="18"/>
              </w:rPr>
              <w:t>1450r/min</w:t>
            </w:r>
            <w:r>
              <w:rPr>
                <w:rFonts w:ascii="微软雅黑" w:eastAsia="微软雅黑" w:hAnsi="微软雅黑" w:hint="eastAsia"/>
                <w:sz w:val="18"/>
                <w:szCs w:val="18"/>
              </w:rPr>
              <w:t xml:space="preserve">  和学校原有设备配套使用</w:t>
            </w:r>
          </w:p>
        </w:tc>
        <w:tc>
          <w:tcPr>
            <w:tcW w:w="953" w:type="dxa"/>
            <w:vAlign w:val="center"/>
          </w:tcPr>
          <w:p w14:paraId="57558844"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bCs/>
                <w:sz w:val="18"/>
                <w:szCs w:val="18"/>
              </w:rPr>
              <w:t>10</w:t>
            </w:r>
            <w:r>
              <w:rPr>
                <w:rFonts w:ascii="微软雅黑" w:eastAsia="微软雅黑" w:hAnsi="微软雅黑" w:hint="eastAsia"/>
                <w:bCs/>
                <w:sz w:val="18"/>
                <w:szCs w:val="18"/>
              </w:rPr>
              <w:t>个</w:t>
            </w:r>
          </w:p>
        </w:tc>
      </w:tr>
      <w:tr w:rsidR="00F445C2" w14:paraId="618A0DC2" w14:textId="77777777" w:rsidTr="00A771C2">
        <w:trPr>
          <w:jc w:val="center"/>
        </w:trPr>
        <w:tc>
          <w:tcPr>
            <w:tcW w:w="538" w:type="dxa"/>
            <w:vAlign w:val="center"/>
          </w:tcPr>
          <w:p w14:paraId="0E04CABD"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3</w:t>
            </w:r>
          </w:p>
        </w:tc>
        <w:tc>
          <w:tcPr>
            <w:tcW w:w="1050" w:type="dxa"/>
            <w:vAlign w:val="center"/>
          </w:tcPr>
          <w:p w14:paraId="68E27A6B"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齿轮泵</w:t>
            </w:r>
          </w:p>
        </w:tc>
        <w:tc>
          <w:tcPr>
            <w:tcW w:w="8311" w:type="dxa"/>
          </w:tcPr>
          <w:p w14:paraId="537F38D5" w14:textId="77777777" w:rsidR="00F445C2" w:rsidRDefault="00F445C2" w:rsidP="00A771C2">
            <w:pPr>
              <w:ind w:firstLineChars="50" w:firstLine="90"/>
              <w:rPr>
                <w:rFonts w:ascii="微软雅黑" w:eastAsia="微软雅黑" w:hAnsi="微软雅黑"/>
                <w:sz w:val="18"/>
                <w:szCs w:val="18"/>
              </w:rPr>
            </w:pPr>
            <w:r>
              <w:rPr>
                <w:rFonts w:ascii="微软雅黑" w:eastAsia="微软雅黑" w:hAnsi="微软雅黑" w:hint="eastAsia"/>
                <w:sz w:val="18"/>
                <w:szCs w:val="18"/>
              </w:rPr>
              <w:t>排量</w:t>
            </w:r>
            <w:r>
              <w:rPr>
                <w:rFonts w:ascii="微软雅黑" w:eastAsia="微软雅黑" w:hAnsi="微软雅黑"/>
                <w:sz w:val="18"/>
                <w:szCs w:val="18"/>
              </w:rPr>
              <w:t>12ml/r,</w:t>
            </w:r>
            <w:r>
              <w:rPr>
                <w:rFonts w:ascii="微软雅黑" w:eastAsia="微软雅黑" w:hAnsi="微软雅黑" w:hint="eastAsia"/>
                <w:sz w:val="18"/>
                <w:szCs w:val="18"/>
              </w:rPr>
              <w:t>压力</w:t>
            </w:r>
            <w:r>
              <w:rPr>
                <w:rFonts w:ascii="微软雅黑" w:eastAsia="微软雅黑" w:hAnsi="微软雅黑"/>
                <w:sz w:val="18"/>
                <w:szCs w:val="18"/>
              </w:rPr>
              <w:t>7MPA</w:t>
            </w:r>
            <w:r>
              <w:rPr>
                <w:rFonts w:ascii="微软雅黑" w:eastAsia="微软雅黑" w:hAnsi="微软雅黑" w:hint="eastAsia"/>
                <w:sz w:val="18"/>
                <w:szCs w:val="18"/>
              </w:rPr>
              <w:t>，转速</w:t>
            </w:r>
            <w:r>
              <w:rPr>
                <w:rFonts w:ascii="微软雅黑" w:eastAsia="微软雅黑" w:hAnsi="微软雅黑"/>
                <w:sz w:val="18"/>
                <w:szCs w:val="18"/>
              </w:rPr>
              <w:t>1420r/min</w:t>
            </w:r>
            <w:r>
              <w:rPr>
                <w:rFonts w:ascii="微软雅黑" w:eastAsia="微软雅黑" w:hAnsi="微软雅黑" w:hint="eastAsia"/>
                <w:sz w:val="18"/>
                <w:szCs w:val="18"/>
              </w:rPr>
              <w:t xml:space="preserve">   和学校原有设备配套使用</w:t>
            </w:r>
          </w:p>
        </w:tc>
        <w:tc>
          <w:tcPr>
            <w:tcW w:w="953" w:type="dxa"/>
            <w:vAlign w:val="center"/>
          </w:tcPr>
          <w:p w14:paraId="52B414AD"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bCs/>
                <w:sz w:val="18"/>
                <w:szCs w:val="18"/>
              </w:rPr>
              <w:t>10</w:t>
            </w:r>
            <w:r>
              <w:rPr>
                <w:rFonts w:ascii="微软雅黑" w:eastAsia="微软雅黑" w:hAnsi="微软雅黑" w:hint="eastAsia"/>
                <w:bCs/>
                <w:sz w:val="18"/>
                <w:szCs w:val="18"/>
              </w:rPr>
              <w:t>个</w:t>
            </w:r>
          </w:p>
        </w:tc>
      </w:tr>
      <w:tr w:rsidR="00F445C2" w14:paraId="1601D11C" w14:textId="77777777" w:rsidTr="00A771C2">
        <w:trPr>
          <w:jc w:val="center"/>
        </w:trPr>
        <w:tc>
          <w:tcPr>
            <w:tcW w:w="538" w:type="dxa"/>
            <w:vAlign w:val="center"/>
          </w:tcPr>
          <w:p w14:paraId="083EAE50"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4</w:t>
            </w:r>
          </w:p>
        </w:tc>
        <w:tc>
          <w:tcPr>
            <w:tcW w:w="1050" w:type="dxa"/>
            <w:vAlign w:val="center"/>
          </w:tcPr>
          <w:p w14:paraId="67B1D694"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液压缸</w:t>
            </w:r>
          </w:p>
        </w:tc>
        <w:tc>
          <w:tcPr>
            <w:tcW w:w="8311" w:type="dxa"/>
          </w:tcPr>
          <w:p w14:paraId="2C81C95A" w14:textId="77777777" w:rsidR="00F445C2" w:rsidRDefault="00F445C2" w:rsidP="00A771C2">
            <w:pPr>
              <w:ind w:firstLineChars="50" w:firstLine="90"/>
              <w:rPr>
                <w:rFonts w:ascii="微软雅黑" w:eastAsia="微软雅黑" w:hAnsi="微软雅黑"/>
                <w:sz w:val="18"/>
                <w:szCs w:val="18"/>
              </w:rPr>
            </w:pPr>
            <w:r>
              <w:rPr>
                <w:rFonts w:ascii="微软雅黑" w:eastAsia="微软雅黑" w:hAnsi="微软雅黑" w:hint="eastAsia"/>
                <w:color w:val="000000"/>
                <w:sz w:val="18"/>
                <w:szCs w:val="18"/>
              </w:rPr>
              <w:t>内径</w:t>
            </w:r>
            <w:r>
              <w:rPr>
                <w:rFonts w:ascii="微软雅黑" w:eastAsia="微软雅黑" w:hAnsi="微软雅黑"/>
                <w:color w:val="000000"/>
                <w:sz w:val="18"/>
                <w:szCs w:val="18"/>
              </w:rPr>
              <w:t>40mm,</w:t>
            </w:r>
            <w:r>
              <w:rPr>
                <w:rFonts w:ascii="微软雅黑" w:eastAsia="微软雅黑" w:hAnsi="微软雅黑" w:hint="eastAsia"/>
                <w:color w:val="000000"/>
                <w:sz w:val="18"/>
                <w:szCs w:val="18"/>
              </w:rPr>
              <w:t>行程</w:t>
            </w:r>
            <w:r>
              <w:rPr>
                <w:rFonts w:ascii="微软雅黑" w:eastAsia="微软雅黑" w:hAnsi="微软雅黑"/>
                <w:color w:val="000000"/>
                <w:sz w:val="18"/>
                <w:szCs w:val="18"/>
              </w:rPr>
              <w:t>200mm</w:t>
            </w:r>
            <w:r>
              <w:rPr>
                <w:rFonts w:ascii="微软雅黑" w:eastAsia="微软雅黑" w:hAnsi="微软雅黑" w:hint="eastAsia"/>
                <w:color w:val="000000"/>
                <w:sz w:val="18"/>
                <w:szCs w:val="18"/>
              </w:rPr>
              <w:t xml:space="preserve"> </w:t>
            </w:r>
            <w:r>
              <w:rPr>
                <w:rFonts w:ascii="微软雅黑" w:eastAsia="微软雅黑" w:hAnsi="微软雅黑" w:hint="eastAsia"/>
                <w:sz w:val="18"/>
                <w:szCs w:val="18"/>
              </w:rPr>
              <w:t>和学校原有设备配套使用</w:t>
            </w:r>
          </w:p>
        </w:tc>
        <w:tc>
          <w:tcPr>
            <w:tcW w:w="953" w:type="dxa"/>
            <w:vAlign w:val="center"/>
          </w:tcPr>
          <w:p w14:paraId="0A165685"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bCs/>
                <w:sz w:val="18"/>
                <w:szCs w:val="18"/>
              </w:rPr>
              <w:t>4</w:t>
            </w:r>
            <w:r>
              <w:rPr>
                <w:rFonts w:ascii="微软雅黑" w:eastAsia="微软雅黑" w:hAnsi="微软雅黑" w:hint="eastAsia"/>
                <w:bCs/>
                <w:sz w:val="18"/>
                <w:szCs w:val="18"/>
              </w:rPr>
              <w:t>个</w:t>
            </w:r>
          </w:p>
        </w:tc>
      </w:tr>
      <w:tr w:rsidR="00F445C2" w14:paraId="4BDF4762" w14:textId="77777777" w:rsidTr="00A771C2">
        <w:trPr>
          <w:jc w:val="center"/>
        </w:trPr>
        <w:tc>
          <w:tcPr>
            <w:tcW w:w="538" w:type="dxa"/>
            <w:vAlign w:val="center"/>
          </w:tcPr>
          <w:p w14:paraId="5EBFD9C4"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5</w:t>
            </w:r>
          </w:p>
        </w:tc>
        <w:tc>
          <w:tcPr>
            <w:tcW w:w="1050" w:type="dxa"/>
            <w:vAlign w:val="center"/>
          </w:tcPr>
          <w:p w14:paraId="01120FB2"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换向阀</w:t>
            </w:r>
          </w:p>
        </w:tc>
        <w:tc>
          <w:tcPr>
            <w:tcW w:w="8311" w:type="dxa"/>
          </w:tcPr>
          <w:p w14:paraId="2CF0CAD3" w14:textId="77777777" w:rsidR="00F445C2" w:rsidRDefault="00F445C2" w:rsidP="00A771C2">
            <w:pPr>
              <w:spacing w:line="380" w:lineRule="exact"/>
              <w:jc w:val="left"/>
              <w:rPr>
                <w:rFonts w:ascii="微软雅黑" w:eastAsia="微软雅黑" w:hAnsi="微软雅黑"/>
                <w:color w:val="000000"/>
                <w:sz w:val="18"/>
                <w:szCs w:val="18"/>
              </w:rPr>
            </w:pPr>
            <w:r>
              <w:rPr>
                <w:rFonts w:ascii="微软雅黑" w:eastAsia="微软雅黑" w:hAnsi="微软雅黑" w:hint="eastAsia"/>
                <w:color w:val="000000"/>
                <w:sz w:val="18"/>
                <w:szCs w:val="18"/>
              </w:rPr>
              <w:t>通径：</w:t>
            </w:r>
            <w:r>
              <w:rPr>
                <w:rFonts w:ascii="微软雅黑" w:eastAsia="微软雅黑" w:hAnsi="微软雅黑"/>
                <w:color w:val="000000"/>
                <w:sz w:val="18"/>
                <w:szCs w:val="18"/>
              </w:rPr>
              <w:t>6 mm,</w:t>
            </w:r>
            <w:r>
              <w:rPr>
                <w:rFonts w:ascii="微软雅黑" w:eastAsia="微软雅黑" w:hAnsi="微软雅黑" w:hint="eastAsia"/>
                <w:color w:val="000000"/>
                <w:sz w:val="18"/>
                <w:szCs w:val="18"/>
              </w:rPr>
              <w:t>最高压力：</w:t>
            </w:r>
            <w:r>
              <w:rPr>
                <w:rFonts w:ascii="微软雅黑" w:eastAsia="微软雅黑" w:hAnsi="微软雅黑"/>
                <w:color w:val="000000"/>
                <w:sz w:val="18"/>
                <w:szCs w:val="18"/>
              </w:rPr>
              <w:t xml:space="preserve">31.5 </w:t>
            </w:r>
            <w:proofErr w:type="spellStart"/>
            <w:r>
              <w:rPr>
                <w:rFonts w:ascii="微软雅黑" w:eastAsia="微软雅黑" w:hAnsi="微软雅黑"/>
                <w:color w:val="000000"/>
                <w:sz w:val="18"/>
                <w:szCs w:val="18"/>
              </w:rPr>
              <w:t>Mpa</w:t>
            </w:r>
            <w:proofErr w:type="spellEnd"/>
          </w:p>
          <w:p w14:paraId="2CA1CC1C" w14:textId="77777777" w:rsidR="00F445C2" w:rsidRDefault="00F445C2" w:rsidP="00A771C2">
            <w:pPr>
              <w:spacing w:line="380" w:lineRule="exact"/>
              <w:jc w:val="left"/>
              <w:rPr>
                <w:rFonts w:ascii="微软雅黑" w:eastAsia="微软雅黑" w:hAnsi="微软雅黑"/>
                <w:color w:val="000000"/>
                <w:sz w:val="18"/>
                <w:szCs w:val="18"/>
              </w:rPr>
            </w:pPr>
            <w:r>
              <w:rPr>
                <w:rFonts w:ascii="微软雅黑" w:eastAsia="微软雅黑" w:hAnsi="微软雅黑"/>
                <w:color w:val="000000"/>
                <w:sz w:val="18"/>
                <w:szCs w:val="18"/>
              </w:rPr>
              <w:t>,</w:t>
            </w:r>
            <w:r>
              <w:rPr>
                <w:rFonts w:ascii="微软雅黑" w:eastAsia="微软雅黑" w:hAnsi="微软雅黑" w:hint="eastAsia"/>
                <w:color w:val="000000"/>
                <w:sz w:val="18"/>
                <w:szCs w:val="18"/>
              </w:rPr>
              <w:t>电压类型：直流</w:t>
            </w:r>
            <w:r>
              <w:rPr>
                <w:rFonts w:ascii="微软雅黑" w:eastAsia="微软雅黑" w:hAnsi="微软雅黑"/>
                <w:color w:val="000000"/>
                <w:sz w:val="18"/>
                <w:szCs w:val="18"/>
              </w:rPr>
              <w:t>24 V,</w:t>
            </w:r>
            <w:r>
              <w:rPr>
                <w:rFonts w:ascii="微软雅黑" w:eastAsia="微软雅黑" w:hAnsi="微软雅黑" w:hint="eastAsia"/>
                <w:color w:val="000000"/>
                <w:sz w:val="18"/>
                <w:szCs w:val="18"/>
              </w:rPr>
              <w:t>控制方式：双电控</w:t>
            </w:r>
            <w:r>
              <w:rPr>
                <w:rFonts w:ascii="微软雅黑" w:eastAsia="微软雅黑" w:hAnsi="微软雅黑"/>
                <w:color w:val="000000"/>
                <w:sz w:val="18"/>
                <w:szCs w:val="18"/>
              </w:rPr>
              <w:t>,</w:t>
            </w:r>
            <w:r>
              <w:rPr>
                <w:rFonts w:ascii="微软雅黑" w:eastAsia="微软雅黑" w:hAnsi="微软雅黑" w:hint="eastAsia"/>
                <w:color w:val="000000"/>
                <w:sz w:val="18"/>
                <w:szCs w:val="18"/>
              </w:rPr>
              <w:t>机能符号：</w:t>
            </w:r>
            <w:r>
              <w:rPr>
                <w:rFonts w:ascii="微软雅黑" w:eastAsia="微软雅黑" w:hAnsi="微软雅黑"/>
                <w:color w:val="000000"/>
                <w:sz w:val="18"/>
                <w:szCs w:val="18"/>
              </w:rPr>
              <w:t>O</w:t>
            </w:r>
            <w:r>
              <w:rPr>
                <w:rFonts w:ascii="微软雅黑" w:eastAsia="微软雅黑" w:hAnsi="微软雅黑" w:hint="eastAsia"/>
                <w:color w:val="000000"/>
                <w:sz w:val="18"/>
                <w:szCs w:val="18"/>
              </w:rPr>
              <w:t>型</w:t>
            </w:r>
            <w:r>
              <w:rPr>
                <w:rFonts w:ascii="微软雅黑" w:eastAsia="微软雅黑" w:hAnsi="微软雅黑"/>
                <w:color w:val="000000"/>
                <w:sz w:val="18"/>
                <w:szCs w:val="18"/>
              </w:rPr>
              <w:t>,</w:t>
            </w:r>
          </w:p>
          <w:p w14:paraId="562009C7" w14:textId="77777777" w:rsidR="00F445C2" w:rsidRDefault="00F445C2" w:rsidP="00A771C2">
            <w:pPr>
              <w:rPr>
                <w:rFonts w:ascii="微软雅黑" w:eastAsia="微软雅黑" w:hAnsi="微软雅黑" w:hint="eastAsia"/>
                <w:sz w:val="18"/>
                <w:szCs w:val="18"/>
              </w:rPr>
            </w:pPr>
            <w:r>
              <w:rPr>
                <w:rFonts w:ascii="微软雅黑" w:eastAsia="微软雅黑" w:hAnsi="微软雅黑" w:hint="eastAsia"/>
                <w:color w:val="000000"/>
                <w:sz w:val="18"/>
                <w:szCs w:val="18"/>
              </w:rPr>
              <w:t>工作油口：</w:t>
            </w:r>
            <w:r>
              <w:rPr>
                <w:rFonts w:ascii="微软雅黑" w:eastAsia="微软雅黑" w:hAnsi="微软雅黑"/>
                <w:color w:val="000000"/>
                <w:sz w:val="18"/>
                <w:szCs w:val="18"/>
              </w:rPr>
              <w:t>4</w:t>
            </w:r>
            <w:r>
              <w:rPr>
                <w:rFonts w:ascii="微软雅黑" w:eastAsia="微软雅黑" w:hAnsi="微软雅黑" w:hint="eastAsia"/>
                <w:color w:val="000000"/>
                <w:sz w:val="18"/>
                <w:szCs w:val="18"/>
              </w:rPr>
              <w:t xml:space="preserve">  </w:t>
            </w:r>
            <w:r>
              <w:rPr>
                <w:rFonts w:ascii="微软雅黑" w:eastAsia="微软雅黑" w:hAnsi="微软雅黑" w:hint="eastAsia"/>
                <w:sz w:val="18"/>
                <w:szCs w:val="18"/>
              </w:rPr>
              <w:t>和学校原有设备配套使用</w:t>
            </w:r>
          </w:p>
        </w:tc>
        <w:tc>
          <w:tcPr>
            <w:tcW w:w="953" w:type="dxa"/>
            <w:vAlign w:val="center"/>
          </w:tcPr>
          <w:p w14:paraId="2623F0F2"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bCs/>
                <w:sz w:val="18"/>
                <w:szCs w:val="18"/>
              </w:rPr>
              <w:t>6</w:t>
            </w:r>
            <w:r>
              <w:rPr>
                <w:rFonts w:ascii="微软雅黑" w:eastAsia="微软雅黑" w:hAnsi="微软雅黑" w:hint="eastAsia"/>
                <w:bCs/>
                <w:sz w:val="18"/>
                <w:szCs w:val="18"/>
              </w:rPr>
              <w:t>个</w:t>
            </w:r>
          </w:p>
        </w:tc>
      </w:tr>
      <w:tr w:rsidR="00F445C2" w14:paraId="45760CDB" w14:textId="77777777" w:rsidTr="00A771C2">
        <w:trPr>
          <w:jc w:val="center"/>
        </w:trPr>
        <w:tc>
          <w:tcPr>
            <w:tcW w:w="538" w:type="dxa"/>
            <w:vAlign w:val="center"/>
          </w:tcPr>
          <w:p w14:paraId="4FC261C7"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6</w:t>
            </w:r>
          </w:p>
        </w:tc>
        <w:tc>
          <w:tcPr>
            <w:tcW w:w="1050" w:type="dxa"/>
            <w:vAlign w:val="center"/>
          </w:tcPr>
          <w:p w14:paraId="6F2DEDB3"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液控单向阀</w:t>
            </w:r>
          </w:p>
        </w:tc>
        <w:tc>
          <w:tcPr>
            <w:tcW w:w="8311" w:type="dxa"/>
            <w:vAlign w:val="center"/>
          </w:tcPr>
          <w:p w14:paraId="5004E722" w14:textId="77777777" w:rsidR="00F445C2" w:rsidRDefault="00F445C2" w:rsidP="00A771C2">
            <w:pPr>
              <w:spacing w:line="380" w:lineRule="exact"/>
              <w:jc w:val="left"/>
              <w:rPr>
                <w:rFonts w:ascii="微软雅黑" w:eastAsia="微软雅黑" w:hAnsi="微软雅黑"/>
                <w:color w:val="000000"/>
                <w:sz w:val="18"/>
                <w:szCs w:val="18"/>
              </w:rPr>
            </w:pPr>
            <w:r>
              <w:rPr>
                <w:rFonts w:ascii="微软雅黑" w:eastAsia="微软雅黑" w:hAnsi="微软雅黑" w:hint="eastAsia"/>
                <w:color w:val="000000"/>
                <w:sz w:val="18"/>
                <w:szCs w:val="18"/>
              </w:rPr>
              <w:t>通径：</w:t>
            </w:r>
            <w:r>
              <w:rPr>
                <w:rFonts w:ascii="微软雅黑" w:eastAsia="微软雅黑" w:hAnsi="微软雅黑"/>
                <w:color w:val="000000"/>
                <w:sz w:val="18"/>
                <w:szCs w:val="18"/>
              </w:rPr>
              <w:t>6 mm,</w:t>
            </w:r>
            <w:r>
              <w:rPr>
                <w:rFonts w:ascii="微软雅黑" w:eastAsia="微软雅黑" w:hAnsi="微软雅黑" w:hint="eastAsia"/>
                <w:color w:val="000000"/>
                <w:sz w:val="18"/>
                <w:szCs w:val="18"/>
              </w:rPr>
              <w:t>最高压力：</w:t>
            </w:r>
            <w:r>
              <w:rPr>
                <w:rFonts w:ascii="微软雅黑" w:eastAsia="微软雅黑" w:hAnsi="微软雅黑"/>
                <w:color w:val="000000"/>
                <w:sz w:val="18"/>
                <w:szCs w:val="18"/>
              </w:rPr>
              <w:t xml:space="preserve">31.5 </w:t>
            </w:r>
            <w:proofErr w:type="spellStart"/>
            <w:r>
              <w:rPr>
                <w:rFonts w:ascii="微软雅黑" w:eastAsia="微软雅黑" w:hAnsi="微软雅黑"/>
                <w:color w:val="000000"/>
                <w:sz w:val="18"/>
                <w:szCs w:val="18"/>
              </w:rPr>
              <w:t>Mpa</w:t>
            </w:r>
            <w:proofErr w:type="spellEnd"/>
          </w:p>
          <w:p w14:paraId="6723EDF9" w14:textId="77777777" w:rsidR="00F445C2" w:rsidRDefault="00F445C2" w:rsidP="00A771C2">
            <w:pPr>
              <w:spacing w:line="380" w:lineRule="exact"/>
              <w:jc w:val="left"/>
              <w:rPr>
                <w:rFonts w:ascii="微软雅黑" w:eastAsia="微软雅黑" w:hAnsi="微软雅黑"/>
                <w:color w:val="000000"/>
                <w:sz w:val="18"/>
                <w:szCs w:val="18"/>
              </w:rPr>
            </w:pPr>
            <w:r>
              <w:rPr>
                <w:rFonts w:ascii="微软雅黑" w:eastAsia="微软雅黑" w:hAnsi="微软雅黑"/>
                <w:color w:val="000000"/>
                <w:sz w:val="18"/>
                <w:szCs w:val="18"/>
              </w:rPr>
              <w:t>,</w:t>
            </w:r>
            <w:r>
              <w:rPr>
                <w:rFonts w:ascii="微软雅黑" w:eastAsia="微软雅黑" w:hAnsi="微软雅黑" w:hint="eastAsia"/>
                <w:color w:val="000000"/>
                <w:sz w:val="18"/>
                <w:szCs w:val="18"/>
              </w:rPr>
              <w:t>电压类型：直流</w:t>
            </w:r>
            <w:r>
              <w:rPr>
                <w:rFonts w:ascii="微软雅黑" w:eastAsia="微软雅黑" w:hAnsi="微软雅黑"/>
                <w:color w:val="000000"/>
                <w:sz w:val="18"/>
                <w:szCs w:val="18"/>
              </w:rPr>
              <w:t>24 V,</w:t>
            </w:r>
            <w:r>
              <w:rPr>
                <w:rFonts w:ascii="微软雅黑" w:eastAsia="微软雅黑" w:hAnsi="微软雅黑" w:hint="eastAsia"/>
                <w:color w:val="000000"/>
                <w:sz w:val="18"/>
                <w:szCs w:val="18"/>
              </w:rPr>
              <w:t>控制方式：单电控</w:t>
            </w:r>
            <w:r>
              <w:rPr>
                <w:rFonts w:ascii="微软雅黑" w:eastAsia="微软雅黑" w:hAnsi="微软雅黑"/>
                <w:color w:val="000000"/>
                <w:sz w:val="18"/>
                <w:szCs w:val="18"/>
              </w:rPr>
              <w:t>,</w:t>
            </w:r>
            <w:r>
              <w:rPr>
                <w:rFonts w:ascii="微软雅黑" w:eastAsia="微软雅黑" w:hAnsi="微软雅黑" w:hint="eastAsia"/>
                <w:color w:val="000000"/>
                <w:sz w:val="18"/>
                <w:szCs w:val="18"/>
              </w:rPr>
              <w:t>工作油口：</w:t>
            </w:r>
            <w:r>
              <w:rPr>
                <w:rFonts w:ascii="微软雅黑" w:eastAsia="微软雅黑" w:hAnsi="微软雅黑"/>
                <w:color w:val="000000"/>
                <w:sz w:val="18"/>
                <w:szCs w:val="18"/>
              </w:rPr>
              <w:t>4</w:t>
            </w:r>
            <w:r>
              <w:rPr>
                <w:rFonts w:ascii="微软雅黑" w:eastAsia="微软雅黑" w:hAnsi="微软雅黑" w:hint="eastAsia"/>
                <w:color w:val="000000"/>
                <w:sz w:val="18"/>
                <w:szCs w:val="18"/>
              </w:rPr>
              <w:t xml:space="preserve">， </w:t>
            </w:r>
            <w:r>
              <w:rPr>
                <w:rFonts w:ascii="微软雅黑" w:eastAsia="微软雅黑" w:hAnsi="微软雅黑" w:hint="eastAsia"/>
                <w:sz w:val="18"/>
                <w:szCs w:val="18"/>
              </w:rPr>
              <w:t>和学校原有设备配套使用</w:t>
            </w:r>
          </w:p>
        </w:tc>
        <w:tc>
          <w:tcPr>
            <w:tcW w:w="953" w:type="dxa"/>
            <w:vAlign w:val="center"/>
          </w:tcPr>
          <w:p w14:paraId="686D5580"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bCs/>
                <w:sz w:val="18"/>
                <w:szCs w:val="18"/>
              </w:rPr>
              <w:t>4</w:t>
            </w:r>
            <w:r>
              <w:rPr>
                <w:rFonts w:ascii="微软雅黑" w:eastAsia="微软雅黑" w:hAnsi="微软雅黑" w:hint="eastAsia"/>
                <w:bCs/>
                <w:sz w:val="18"/>
                <w:szCs w:val="18"/>
              </w:rPr>
              <w:t>个</w:t>
            </w:r>
          </w:p>
        </w:tc>
      </w:tr>
      <w:tr w:rsidR="00F445C2" w14:paraId="005AC034" w14:textId="77777777" w:rsidTr="00A771C2">
        <w:trPr>
          <w:jc w:val="center"/>
        </w:trPr>
        <w:tc>
          <w:tcPr>
            <w:tcW w:w="538" w:type="dxa"/>
            <w:vAlign w:val="center"/>
          </w:tcPr>
          <w:p w14:paraId="5CD802FA"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7</w:t>
            </w:r>
          </w:p>
        </w:tc>
        <w:tc>
          <w:tcPr>
            <w:tcW w:w="1050" w:type="dxa"/>
            <w:vAlign w:val="center"/>
          </w:tcPr>
          <w:p w14:paraId="65F70D5B"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单向阀</w:t>
            </w:r>
          </w:p>
        </w:tc>
        <w:tc>
          <w:tcPr>
            <w:tcW w:w="8311" w:type="dxa"/>
            <w:vAlign w:val="center"/>
          </w:tcPr>
          <w:p w14:paraId="51C84269" w14:textId="77777777" w:rsidR="00F445C2" w:rsidRDefault="00F445C2" w:rsidP="00A771C2">
            <w:pPr>
              <w:spacing w:line="280" w:lineRule="exact"/>
              <w:ind w:left="360" w:hangingChars="200" w:hanging="360"/>
              <w:jc w:val="left"/>
              <w:rPr>
                <w:rFonts w:ascii="微软雅黑" w:eastAsia="微软雅黑" w:hAnsi="微软雅黑" w:hint="eastAsia"/>
                <w:sz w:val="18"/>
                <w:szCs w:val="18"/>
              </w:rPr>
            </w:pPr>
            <w:r>
              <w:rPr>
                <w:rFonts w:ascii="微软雅黑" w:eastAsia="微软雅黑" w:hAnsi="微软雅黑" w:hint="eastAsia"/>
                <w:sz w:val="18"/>
                <w:szCs w:val="18"/>
              </w:rPr>
              <w:t>通径：</w:t>
            </w:r>
            <w:r>
              <w:rPr>
                <w:rFonts w:ascii="微软雅黑" w:eastAsia="微软雅黑" w:hAnsi="微软雅黑"/>
                <w:sz w:val="18"/>
                <w:szCs w:val="18"/>
              </w:rPr>
              <w:t>10 mm,</w:t>
            </w:r>
            <w:r>
              <w:rPr>
                <w:rFonts w:ascii="微软雅黑" w:eastAsia="微软雅黑" w:hAnsi="微软雅黑" w:hint="eastAsia"/>
                <w:sz w:val="18"/>
                <w:szCs w:val="18"/>
              </w:rPr>
              <w:t>工作压力：</w:t>
            </w:r>
            <w:r>
              <w:rPr>
                <w:rFonts w:ascii="微软雅黑" w:eastAsia="微软雅黑" w:hAnsi="微软雅黑"/>
                <w:sz w:val="18"/>
                <w:szCs w:val="18"/>
              </w:rPr>
              <w:t>31.5 MPa</w:t>
            </w:r>
            <w:r>
              <w:rPr>
                <w:rFonts w:ascii="微软雅黑" w:eastAsia="微软雅黑" w:hAnsi="微软雅黑" w:hint="eastAsia"/>
                <w:sz w:val="18"/>
                <w:szCs w:val="18"/>
              </w:rPr>
              <w:t>和学校原有设备配套使用</w:t>
            </w:r>
          </w:p>
        </w:tc>
        <w:tc>
          <w:tcPr>
            <w:tcW w:w="953" w:type="dxa"/>
            <w:vAlign w:val="center"/>
          </w:tcPr>
          <w:p w14:paraId="0AA894A2"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bCs/>
                <w:sz w:val="18"/>
                <w:szCs w:val="18"/>
              </w:rPr>
              <w:t>6</w:t>
            </w:r>
            <w:r>
              <w:rPr>
                <w:rFonts w:ascii="微软雅黑" w:eastAsia="微软雅黑" w:hAnsi="微软雅黑" w:hint="eastAsia"/>
                <w:bCs/>
                <w:sz w:val="18"/>
                <w:szCs w:val="18"/>
              </w:rPr>
              <w:t>个</w:t>
            </w:r>
          </w:p>
        </w:tc>
      </w:tr>
      <w:tr w:rsidR="00F445C2" w14:paraId="3F3AC93E" w14:textId="77777777" w:rsidTr="00A771C2">
        <w:trPr>
          <w:jc w:val="center"/>
        </w:trPr>
        <w:tc>
          <w:tcPr>
            <w:tcW w:w="538" w:type="dxa"/>
            <w:vAlign w:val="center"/>
          </w:tcPr>
          <w:p w14:paraId="348C4AF5"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8</w:t>
            </w:r>
          </w:p>
        </w:tc>
        <w:tc>
          <w:tcPr>
            <w:tcW w:w="1050" w:type="dxa"/>
            <w:vAlign w:val="center"/>
          </w:tcPr>
          <w:p w14:paraId="05245819"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溢流阀</w:t>
            </w:r>
          </w:p>
        </w:tc>
        <w:tc>
          <w:tcPr>
            <w:tcW w:w="8311" w:type="dxa"/>
          </w:tcPr>
          <w:p w14:paraId="5E5476B2" w14:textId="77777777" w:rsidR="00F445C2" w:rsidRDefault="00F445C2" w:rsidP="00A771C2">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通径：</w:t>
            </w:r>
            <w:r>
              <w:rPr>
                <w:rFonts w:ascii="微软雅黑" w:eastAsia="微软雅黑" w:hAnsi="微软雅黑"/>
                <w:color w:val="000000"/>
                <w:sz w:val="18"/>
                <w:szCs w:val="18"/>
              </w:rPr>
              <w:t xml:space="preserve">10 mm, </w:t>
            </w:r>
            <w:r>
              <w:rPr>
                <w:rFonts w:ascii="微软雅黑" w:eastAsia="微软雅黑" w:hAnsi="微软雅黑" w:hint="eastAsia"/>
                <w:color w:val="000000"/>
                <w:sz w:val="18"/>
                <w:szCs w:val="18"/>
              </w:rPr>
              <w:t>开启压力：</w:t>
            </w:r>
            <w:r>
              <w:rPr>
                <w:rFonts w:ascii="微软雅黑" w:eastAsia="微软雅黑" w:hAnsi="微软雅黑"/>
                <w:color w:val="000000"/>
                <w:sz w:val="18"/>
                <w:szCs w:val="18"/>
              </w:rPr>
              <w:t>0.3 MPa</w:t>
            </w:r>
          </w:p>
          <w:p w14:paraId="695A6CAB" w14:textId="77777777" w:rsidR="00F445C2" w:rsidRDefault="00F445C2" w:rsidP="00A771C2">
            <w:pPr>
              <w:jc w:val="left"/>
              <w:rPr>
                <w:rFonts w:ascii="微软雅黑" w:eastAsia="微软雅黑" w:hAnsi="微软雅黑"/>
                <w:color w:val="000000"/>
                <w:sz w:val="18"/>
                <w:szCs w:val="18"/>
              </w:rPr>
            </w:pPr>
            <w:r>
              <w:rPr>
                <w:rFonts w:ascii="微软雅黑" w:eastAsia="微软雅黑" w:hAnsi="微软雅黑"/>
                <w:color w:val="000000"/>
                <w:sz w:val="18"/>
                <w:szCs w:val="18"/>
              </w:rPr>
              <w:t>,</w:t>
            </w:r>
            <w:r>
              <w:rPr>
                <w:rFonts w:ascii="微软雅黑" w:eastAsia="微软雅黑" w:hAnsi="微软雅黑" w:hint="eastAsia"/>
                <w:color w:val="000000"/>
                <w:sz w:val="18"/>
                <w:szCs w:val="18"/>
              </w:rPr>
              <w:t>连接螺纹：公制</w:t>
            </w:r>
            <w:r>
              <w:rPr>
                <w:rFonts w:ascii="微软雅黑" w:eastAsia="微软雅黑" w:hAnsi="微软雅黑"/>
                <w:color w:val="000000"/>
                <w:sz w:val="18"/>
                <w:szCs w:val="18"/>
              </w:rPr>
              <w:t>,</w:t>
            </w:r>
            <w:r>
              <w:rPr>
                <w:rFonts w:ascii="微软雅黑" w:eastAsia="微软雅黑" w:hAnsi="微软雅黑" w:hint="eastAsia"/>
                <w:color w:val="000000"/>
                <w:sz w:val="18"/>
                <w:szCs w:val="18"/>
              </w:rPr>
              <w:t>工作压力：</w:t>
            </w:r>
            <w:r>
              <w:rPr>
                <w:rFonts w:ascii="微软雅黑" w:eastAsia="微软雅黑" w:hAnsi="微软雅黑"/>
                <w:color w:val="000000"/>
                <w:sz w:val="18"/>
                <w:szCs w:val="18"/>
              </w:rPr>
              <w:t xml:space="preserve">35 MPa, </w:t>
            </w:r>
            <w:r>
              <w:rPr>
                <w:rFonts w:ascii="微软雅黑" w:eastAsia="微软雅黑" w:hAnsi="微软雅黑" w:hint="eastAsia"/>
                <w:color w:val="000000"/>
                <w:sz w:val="18"/>
                <w:szCs w:val="18"/>
              </w:rPr>
              <w:t>最大流量：</w:t>
            </w:r>
            <w:r>
              <w:rPr>
                <w:rFonts w:ascii="微软雅黑" w:eastAsia="微软雅黑" w:hAnsi="微软雅黑"/>
                <w:color w:val="000000"/>
                <w:sz w:val="18"/>
                <w:szCs w:val="18"/>
              </w:rPr>
              <w:t>60 L/min</w:t>
            </w:r>
            <w:r>
              <w:rPr>
                <w:rFonts w:ascii="微软雅黑" w:eastAsia="微软雅黑" w:hAnsi="微软雅黑" w:hint="eastAsia"/>
                <w:color w:val="000000"/>
                <w:sz w:val="18"/>
                <w:szCs w:val="18"/>
              </w:rPr>
              <w:t>，</w:t>
            </w:r>
            <w:r>
              <w:rPr>
                <w:rFonts w:ascii="微软雅黑" w:eastAsia="微软雅黑" w:hAnsi="微软雅黑" w:hint="eastAsia"/>
                <w:sz w:val="18"/>
                <w:szCs w:val="18"/>
              </w:rPr>
              <w:t>和学校原有设备配套使用</w:t>
            </w:r>
          </w:p>
        </w:tc>
        <w:tc>
          <w:tcPr>
            <w:tcW w:w="953" w:type="dxa"/>
            <w:vAlign w:val="center"/>
          </w:tcPr>
          <w:p w14:paraId="4D07CC70"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bCs/>
                <w:sz w:val="18"/>
                <w:szCs w:val="18"/>
              </w:rPr>
              <w:t>4</w:t>
            </w:r>
            <w:r>
              <w:rPr>
                <w:rFonts w:ascii="微软雅黑" w:eastAsia="微软雅黑" w:hAnsi="微软雅黑" w:hint="eastAsia"/>
                <w:bCs/>
                <w:sz w:val="18"/>
                <w:szCs w:val="18"/>
              </w:rPr>
              <w:t>个</w:t>
            </w:r>
          </w:p>
        </w:tc>
      </w:tr>
      <w:tr w:rsidR="00F445C2" w14:paraId="428ADB9B" w14:textId="77777777" w:rsidTr="00A771C2">
        <w:trPr>
          <w:jc w:val="center"/>
        </w:trPr>
        <w:tc>
          <w:tcPr>
            <w:tcW w:w="538" w:type="dxa"/>
            <w:vAlign w:val="center"/>
          </w:tcPr>
          <w:p w14:paraId="4D472039"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9</w:t>
            </w:r>
          </w:p>
        </w:tc>
        <w:tc>
          <w:tcPr>
            <w:tcW w:w="1050" w:type="dxa"/>
            <w:vAlign w:val="center"/>
          </w:tcPr>
          <w:p w14:paraId="3CABF63C"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油管</w:t>
            </w:r>
          </w:p>
        </w:tc>
        <w:tc>
          <w:tcPr>
            <w:tcW w:w="8311" w:type="dxa"/>
            <w:vAlign w:val="center"/>
          </w:tcPr>
          <w:p w14:paraId="2C12393C" w14:textId="77777777" w:rsidR="00F445C2" w:rsidRDefault="00F445C2" w:rsidP="00A771C2">
            <w:pPr>
              <w:spacing w:line="380" w:lineRule="exact"/>
              <w:jc w:val="left"/>
              <w:rPr>
                <w:rFonts w:ascii="微软雅黑" w:eastAsia="微软雅黑" w:hAnsi="微软雅黑"/>
                <w:color w:val="000000"/>
                <w:sz w:val="18"/>
                <w:szCs w:val="18"/>
              </w:rPr>
            </w:pPr>
            <w:r>
              <w:rPr>
                <w:rFonts w:ascii="微软雅黑" w:eastAsia="微软雅黑" w:hAnsi="微软雅黑" w:hint="eastAsia"/>
                <w:color w:val="000000"/>
                <w:sz w:val="18"/>
                <w:szCs w:val="18"/>
              </w:rPr>
              <w:t>通径：</w:t>
            </w:r>
            <w:r>
              <w:rPr>
                <w:rFonts w:ascii="微软雅黑" w:eastAsia="微软雅黑" w:hAnsi="微软雅黑"/>
                <w:color w:val="000000"/>
                <w:sz w:val="18"/>
                <w:szCs w:val="18"/>
              </w:rPr>
              <w:t>10 mm,</w:t>
            </w:r>
            <w:r>
              <w:rPr>
                <w:rFonts w:ascii="微软雅黑" w:eastAsia="微软雅黑" w:hAnsi="微软雅黑" w:hint="eastAsia"/>
                <w:color w:val="000000"/>
                <w:sz w:val="18"/>
                <w:szCs w:val="18"/>
              </w:rPr>
              <w:t>压力调节：</w:t>
            </w:r>
            <w:r>
              <w:rPr>
                <w:rFonts w:ascii="微软雅黑" w:eastAsia="微软雅黑" w:hAnsi="微软雅黑"/>
                <w:color w:val="000000"/>
                <w:sz w:val="18"/>
                <w:szCs w:val="18"/>
              </w:rPr>
              <w:t>10 MPa</w:t>
            </w:r>
            <w:r>
              <w:rPr>
                <w:rFonts w:ascii="微软雅黑" w:eastAsia="微软雅黑" w:hAnsi="微软雅黑" w:hint="eastAsia"/>
                <w:color w:val="000000"/>
                <w:sz w:val="18"/>
                <w:szCs w:val="18"/>
              </w:rPr>
              <w:t>最大流量：</w:t>
            </w:r>
            <w:r>
              <w:rPr>
                <w:rFonts w:ascii="微软雅黑" w:eastAsia="微软雅黑" w:hAnsi="微软雅黑"/>
                <w:color w:val="000000"/>
                <w:sz w:val="18"/>
                <w:szCs w:val="18"/>
              </w:rPr>
              <w:t>250 L/min,</w:t>
            </w:r>
            <w:r>
              <w:rPr>
                <w:rFonts w:ascii="微软雅黑" w:eastAsia="微软雅黑" w:hAnsi="微软雅黑" w:hint="eastAsia"/>
                <w:color w:val="000000"/>
                <w:sz w:val="18"/>
                <w:szCs w:val="18"/>
              </w:rPr>
              <w:t>安装方式：板式安装，</w:t>
            </w:r>
            <w:r>
              <w:rPr>
                <w:rFonts w:ascii="微软雅黑" w:eastAsia="微软雅黑" w:hAnsi="微软雅黑" w:hint="eastAsia"/>
                <w:sz w:val="18"/>
                <w:szCs w:val="18"/>
              </w:rPr>
              <w:t>和学校原有设备配套使用</w:t>
            </w:r>
          </w:p>
        </w:tc>
        <w:tc>
          <w:tcPr>
            <w:tcW w:w="953" w:type="dxa"/>
            <w:vAlign w:val="center"/>
          </w:tcPr>
          <w:p w14:paraId="522A79AE"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bCs/>
                <w:sz w:val="18"/>
                <w:szCs w:val="18"/>
              </w:rPr>
              <w:t>20</w:t>
            </w:r>
            <w:r>
              <w:rPr>
                <w:rFonts w:ascii="微软雅黑" w:eastAsia="微软雅黑" w:hAnsi="微软雅黑" w:hint="eastAsia"/>
                <w:bCs/>
                <w:sz w:val="18"/>
                <w:szCs w:val="18"/>
              </w:rPr>
              <w:t>只</w:t>
            </w:r>
          </w:p>
        </w:tc>
      </w:tr>
      <w:tr w:rsidR="00F445C2" w14:paraId="15720CE8" w14:textId="77777777" w:rsidTr="00A771C2">
        <w:trPr>
          <w:jc w:val="center"/>
        </w:trPr>
        <w:tc>
          <w:tcPr>
            <w:tcW w:w="538" w:type="dxa"/>
            <w:vAlign w:val="center"/>
          </w:tcPr>
          <w:p w14:paraId="6417A984"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10</w:t>
            </w:r>
          </w:p>
        </w:tc>
        <w:tc>
          <w:tcPr>
            <w:tcW w:w="1050" w:type="dxa"/>
            <w:vAlign w:val="center"/>
          </w:tcPr>
          <w:p w14:paraId="7ACF0F7B" w14:textId="77777777" w:rsidR="00F445C2" w:rsidRDefault="00F445C2" w:rsidP="00A771C2">
            <w:pPr>
              <w:jc w:val="center"/>
              <w:rPr>
                <w:rFonts w:ascii="微软雅黑" w:eastAsia="微软雅黑" w:hAnsi="微软雅黑"/>
                <w:bCs/>
                <w:sz w:val="18"/>
                <w:szCs w:val="18"/>
              </w:rPr>
            </w:pPr>
            <w:r>
              <w:rPr>
                <w:rFonts w:ascii="微软雅黑" w:eastAsia="微软雅黑" w:hAnsi="微软雅黑" w:hint="eastAsia"/>
                <w:bCs/>
                <w:sz w:val="18"/>
                <w:szCs w:val="18"/>
              </w:rPr>
              <w:t>空调</w:t>
            </w:r>
          </w:p>
        </w:tc>
        <w:tc>
          <w:tcPr>
            <w:tcW w:w="8311" w:type="dxa"/>
            <w:vAlign w:val="center"/>
          </w:tcPr>
          <w:p w14:paraId="7491DC6A" w14:textId="77777777" w:rsidR="00F445C2" w:rsidRDefault="00F445C2" w:rsidP="00A771C2">
            <w:pPr>
              <w:rPr>
                <w:rFonts w:ascii="微软雅黑" w:eastAsia="微软雅黑" w:hAnsi="微软雅黑" w:hint="eastAsia"/>
                <w:sz w:val="18"/>
                <w:szCs w:val="18"/>
              </w:rPr>
            </w:pPr>
            <w:r>
              <w:rPr>
                <w:rFonts w:ascii="微软雅黑" w:eastAsia="微软雅黑" w:hAnsi="微软雅黑" w:hint="eastAsia"/>
                <w:sz w:val="18"/>
                <w:szCs w:val="18"/>
              </w:rPr>
              <w:t>冷暖空调，3匹，变频、立柜式</w:t>
            </w:r>
          </w:p>
        </w:tc>
        <w:tc>
          <w:tcPr>
            <w:tcW w:w="953" w:type="dxa"/>
            <w:vAlign w:val="center"/>
          </w:tcPr>
          <w:p w14:paraId="1AC1BCBB" w14:textId="77777777" w:rsidR="00F445C2" w:rsidRDefault="00F445C2" w:rsidP="00A771C2">
            <w:pPr>
              <w:jc w:val="center"/>
              <w:rPr>
                <w:rFonts w:ascii="微软雅黑" w:eastAsia="微软雅黑" w:hAnsi="微软雅黑" w:hint="eastAsia"/>
                <w:sz w:val="18"/>
                <w:szCs w:val="18"/>
              </w:rPr>
            </w:pPr>
            <w:r>
              <w:rPr>
                <w:rFonts w:ascii="微软雅黑" w:eastAsia="微软雅黑" w:hAnsi="微软雅黑" w:hint="eastAsia"/>
                <w:sz w:val="18"/>
                <w:szCs w:val="18"/>
              </w:rPr>
              <w:t>1台</w:t>
            </w:r>
          </w:p>
        </w:tc>
      </w:tr>
      <w:tr w:rsidR="00F445C2" w14:paraId="123435DC" w14:textId="77777777" w:rsidTr="00A771C2">
        <w:trPr>
          <w:jc w:val="center"/>
        </w:trPr>
        <w:tc>
          <w:tcPr>
            <w:tcW w:w="538" w:type="dxa"/>
            <w:vAlign w:val="center"/>
          </w:tcPr>
          <w:p w14:paraId="5365D1E2" w14:textId="77777777" w:rsidR="00F445C2" w:rsidRDefault="00F445C2" w:rsidP="00A771C2">
            <w:pPr>
              <w:widowControl/>
              <w:spacing w:line="360" w:lineRule="auto"/>
              <w:jc w:val="center"/>
              <w:rPr>
                <w:rFonts w:ascii="微软雅黑" w:eastAsia="微软雅黑" w:hAnsi="微软雅黑" w:cs="宋体" w:hint="eastAsia"/>
                <w:kern w:val="0"/>
                <w:sz w:val="18"/>
                <w:szCs w:val="18"/>
              </w:rPr>
            </w:pPr>
          </w:p>
        </w:tc>
        <w:tc>
          <w:tcPr>
            <w:tcW w:w="1050" w:type="dxa"/>
            <w:vAlign w:val="center"/>
          </w:tcPr>
          <w:p w14:paraId="0431AE63" w14:textId="77777777" w:rsidR="00F445C2" w:rsidRDefault="00F445C2" w:rsidP="00A771C2">
            <w:pPr>
              <w:jc w:val="center"/>
              <w:rPr>
                <w:rFonts w:ascii="微软雅黑" w:eastAsia="微软雅黑" w:hAnsi="微软雅黑" w:hint="eastAsia"/>
                <w:bCs/>
                <w:sz w:val="18"/>
                <w:szCs w:val="18"/>
              </w:rPr>
            </w:pPr>
            <w:r>
              <w:rPr>
                <w:rFonts w:ascii="微软雅黑" w:eastAsia="微软雅黑" w:hAnsi="微软雅黑" w:hint="eastAsia"/>
                <w:bCs/>
                <w:sz w:val="18"/>
                <w:szCs w:val="18"/>
              </w:rPr>
              <w:t>安装</w:t>
            </w:r>
          </w:p>
        </w:tc>
        <w:tc>
          <w:tcPr>
            <w:tcW w:w="8311" w:type="dxa"/>
            <w:vAlign w:val="center"/>
          </w:tcPr>
          <w:p w14:paraId="00FBB2EF" w14:textId="77777777" w:rsidR="00F445C2" w:rsidRDefault="00F445C2" w:rsidP="00A771C2">
            <w:pPr>
              <w:rPr>
                <w:rFonts w:ascii="微软雅黑" w:eastAsia="微软雅黑" w:hAnsi="微软雅黑" w:hint="eastAsia"/>
                <w:sz w:val="18"/>
                <w:szCs w:val="18"/>
              </w:rPr>
            </w:pPr>
            <w:r>
              <w:rPr>
                <w:rFonts w:ascii="微软雅黑" w:eastAsia="微软雅黑" w:hAnsi="微软雅黑" w:hint="eastAsia"/>
                <w:sz w:val="18"/>
                <w:szCs w:val="18"/>
              </w:rPr>
              <w:t>提供安装调试及有关技术资料，提供原厂授权及售后服务承诺函，提供免费培训，提供实验指导书、使用说明书</w:t>
            </w:r>
          </w:p>
        </w:tc>
        <w:tc>
          <w:tcPr>
            <w:tcW w:w="953" w:type="dxa"/>
            <w:vAlign w:val="center"/>
          </w:tcPr>
          <w:p w14:paraId="530C1952" w14:textId="77777777" w:rsidR="00F445C2" w:rsidRDefault="00F445C2" w:rsidP="00A771C2">
            <w:pPr>
              <w:jc w:val="center"/>
              <w:rPr>
                <w:rFonts w:ascii="微软雅黑" w:eastAsia="微软雅黑" w:hAnsi="微软雅黑" w:hint="eastAsia"/>
                <w:sz w:val="18"/>
                <w:szCs w:val="18"/>
              </w:rPr>
            </w:pPr>
          </w:p>
        </w:tc>
      </w:tr>
    </w:tbl>
    <w:p w14:paraId="7802FA68" w14:textId="77777777" w:rsidR="00F445C2" w:rsidRDefault="00F445C2" w:rsidP="00F445C2">
      <w:pPr>
        <w:pStyle w:val="a9"/>
        <w:widowControl/>
        <w:shd w:val="clear" w:color="auto" w:fill="FFFFFF"/>
        <w:spacing w:before="0" w:beforeAutospacing="0" w:after="0" w:afterAutospacing="0" w:line="360" w:lineRule="atLeast"/>
        <w:ind w:right="480"/>
        <w:rPr>
          <w:rFonts w:ascii="微软雅黑" w:eastAsia="微软雅黑" w:hAnsi="微软雅黑" w:cs="微软雅黑" w:hint="eastAsia"/>
          <w:color w:val="333333"/>
          <w:shd w:val="clear" w:color="auto" w:fill="FFFFFF"/>
        </w:rPr>
      </w:pPr>
    </w:p>
    <w:p w14:paraId="7F4DDCEF" w14:textId="77777777" w:rsidR="00114F2D" w:rsidRPr="00F445C2" w:rsidRDefault="00114F2D"/>
    <w:sectPr w:rsidR="00114F2D" w:rsidRPr="00F445C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17BC" w14:textId="77777777" w:rsidR="00A160A7" w:rsidRDefault="00A160A7" w:rsidP="00F445C2">
      <w:r>
        <w:separator/>
      </w:r>
    </w:p>
  </w:endnote>
  <w:endnote w:type="continuationSeparator" w:id="0">
    <w:p w14:paraId="2404885C" w14:textId="77777777" w:rsidR="00A160A7" w:rsidRDefault="00A160A7" w:rsidP="00F4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1240" w14:textId="77777777" w:rsidR="00A160A7" w:rsidRDefault="00A160A7" w:rsidP="00F445C2">
      <w:r>
        <w:separator/>
      </w:r>
    </w:p>
  </w:footnote>
  <w:footnote w:type="continuationSeparator" w:id="0">
    <w:p w14:paraId="46CB1DF7" w14:textId="77777777" w:rsidR="00A160A7" w:rsidRDefault="00A160A7" w:rsidP="00F4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76"/>
    <w:rsid w:val="00114F2D"/>
    <w:rsid w:val="00204E76"/>
    <w:rsid w:val="00A160A7"/>
    <w:rsid w:val="00F4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C6876-F6A9-44DB-999B-92D1A3D8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445C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445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F445C2"/>
    <w:rPr>
      <w:sz w:val="18"/>
      <w:szCs w:val="18"/>
    </w:rPr>
  </w:style>
  <w:style w:type="paragraph" w:styleId="a6">
    <w:name w:val="footer"/>
    <w:basedOn w:val="a"/>
    <w:link w:val="a7"/>
    <w:uiPriority w:val="99"/>
    <w:unhideWhenUsed/>
    <w:rsid w:val="00F445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F445C2"/>
    <w:rPr>
      <w:sz w:val="18"/>
      <w:szCs w:val="18"/>
    </w:rPr>
  </w:style>
  <w:style w:type="paragraph" w:styleId="a0">
    <w:name w:val="Body Text"/>
    <w:basedOn w:val="a"/>
    <w:link w:val="a8"/>
    <w:qFormat/>
    <w:rsid w:val="00F445C2"/>
    <w:pPr>
      <w:spacing w:after="120"/>
    </w:pPr>
  </w:style>
  <w:style w:type="character" w:customStyle="1" w:styleId="a8">
    <w:name w:val="正文文本 字符"/>
    <w:basedOn w:val="a1"/>
    <w:link w:val="a0"/>
    <w:rsid w:val="00F445C2"/>
    <w:rPr>
      <w:rFonts w:ascii="Calibri" w:eastAsia="宋体" w:hAnsi="Calibri" w:cs="Times New Roman"/>
      <w:szCs w:val="24"/>
    </w:rPr>
  </w:style>
  <w:style w:type="paragraph" w:styleId="a9">
    <w:name w:val="Normal (Web)"/>
    <w:basedOn w:val="a"/>
    <w:uiPriority w:val="99"/>
    <w:qFormat/>
    <w:rsid w:val="00F445C2"/>
    <w:pPr>
      <w:spacing w:before="100" w:beforeAutospacing="1" w:after="100" w:afterAutospacing="1"/>
      <w:jc w:val="left"/>
    </w:pPr>
    <w:rPr>
      <w:kern w:val="0"/>
      <w:sz w:val="24"/>
    </w:rPr>
  </w:style>
  <w:style w:type="paragraph" w:styleId="aa">
    <w:name w:val="List Paragraph"/>
    <w:basedOn w:val="a"/>
    <w:uiPriority w:val="34"/>
    <w:qFormat/>
    <w:rsid w:val="00F445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2023-08-25T06:41:00Z</dcterms:created>
  <dcterms:modified xsi:type="dcterms:W3CDTF">2023-08-25T06:41:00Z</dcterms:modified>
</cp:coreProperties>
</file>