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7773">
      <w:pPr>
        <w:spacing w:line="360" w:lineRule="auto"/>
        <w:rPr>
          <w:rFonts w:hint="default" w:ascii="Times New Roman" w:hAnsi="Times New Roman" w:cs="Times New Roman"/>
        </w:rPr>
      </w:pPr>
      <w:r>
        <w:rPr>
          <w:rFonts w:hint="default" w:ascii="Times New Roman" w:hAnsi="Times New Roman" w:cs="Times New Roman"/>
        </w:rPr>
        <w:t>1．暗箱</w:t>
      </w:r>
    </w:p>
    <w:p w14:paraId="482B7E53">
      <w:pPr>
        <w:spacing w:line="360" w:lineRule="auto"/>
        <w:rPr>
          <w:rFonts w:hint="default" w:ascii="Times New Roman" w:hAnsi="Times New Roman" w:cs="Times New Roman"/>
        </w:rPr>
      </w:pPr>
      <w:r>
        <w:rPr>
          <w:rFonts w:hint="default" w:ascii="Times New Roman" w:hAnsi="Times New Roman" w:cs="Times New Roman"/>
        </w:rPr>
        <w:t>1.1 尺寸(W*D*H)≤435mm *395mm*700mm</w:t>
      </w:r>
    </w:p>
    <w:p w14:paraId="47D5514E">
      <w:pPr>
        <w:spacing w:line="360" w:lineRule="auto"/>
        <w:rPr>
          <w:rFonts w:hint="default" w:ascii="Times New Roman" w:hAnsi="Times New Roman" w:cs="Times New Roman"/>
        </w:rPr>
      </w:pPr>
      <w:r>
        <w:rPr>
          <w:rFonts w:hint="default" w:ascii="Times New Roman" w:hAnsi="Times New Roman" w:cs="Times New Roman"/>
        </w:rPr>
        <w:t>1.2 机箱：箱体板面由ABS阻燃材料模具成型，机箱由镀锌钢板材料制作而成，牢固且确保光密闭及抗干扰，全开门式暗箱。</w:t>
      </w:r>
    </w:p>
    <w:p w14:paraId="7C79CD3B">
      <w:pPr>
        <w:spacing w:line="360" w:lineRule="auto"/>
        <w:rPr>
          <w:rFonts w:hint="default" w:ascii="Times New Roman" w:hAnsi="Times New Roman" w:cs="Times New Roman"/>
        </w:rPr>
      </w:pPr>
      <w:r>
        <w:rPr>
          <w:rFonts w:hint="default" w:ascii="Times New Roman" w:hAnsi="Times New Roman" w:cs="Times New Roman"/>
        </w:rPr>
        <w:t>1.3 电源：220VAC, 50/60Hz</w:t>
      </w:r>
    </w:p>
    <w:p w14:paraId="7E9E57D1">
      <w:pPr>
        <w:spacing w:line="360" w:lineRule="auto"/>
        <w:rPr>
          <w:rFonts w:hint="default" w:ascii="Times New Roman" w:hAnsi="Times New Roman" w:cs="Times New Roman"/>
        </w:rPr>
      </w:pPr>
      <w:r>
        <w:rPr>
          <w:rFonts w:hint="default" w:ascii="Times New Roman" w:hAnsi="Times New Roman" w:cs="Times New Roman"/>
        </w:rPr>
        <w:t>1.4 额定功率：≤100W</w:t>
      </w:r>
    </w:p>
    <w:p w14:paraId="11CED445">
      <w:pPr>
        <w:spacing w:line="360" w:lineRule="auto"/>
        <w:rPr>
          <w:rFonts w:hint="default" w:ascii="Times New Roman" w:hAnsi="Times New Roman" w:cs="Times New Roman"/>
        </w:rPr>
      </w:pPr>
      <w:r>
        <w:rPr>
          <w:rFonts w:hint="default" w:ascii="Times New Roman" w:hAnsi="Times New Roman" w:cs="Times New Roman"/>
        </w:rPr>
        <w:t>2．相机</w:t>
      </w:r>
    </w:p>
    <w:p w14:paraId="5B1BBD53">
      <w:pPr>
        <w:spacing w:line="360" w:lineRule="auto"/>
        <w:rPr>
          <w:rFonts w:hint="default" w:ascii="Times New Roman" w:hAnsi="Times New Roman" w:cs="Times New Roman"/>
        </w:rPr>
      </w:pPr>
      <w:r>
        <w:rPr>
          <w:rFonts w:hint="default" w:ascii="Times New Roman" w:hAnsi="Times New Roman" w:cs="Times New Roman"/>
        </w:rPr>
        <w:t>★2.1 制冷相机采用CCD芯片，非CMOS芯片，芯片尺寸≥12.5mm*10mm</w:t>
      </w:r>
    </w:p>
    <w:p w14:paraId="7F6872A8">
      <w:pPr>
        <w:spacing w:line="360" w:lineRule="auto"/>
        <w:rPr>
          <w:rFonts w:hint="default" w:ascii="Times New Roman" w:hAnsi="Times New Roman" w:cs="Times New Roman"/>
        </w:rPr>
      </w:pPr>
      <w:r>
        <w:rPr>
          <w:rFonts w:hint="default" w:ascii="Times New Roman" w:hAnsi="Times New Roman" w:cs="Times New Roman"/>
        </w:rPr>
        <w:t>2.2 分辨率≥2688*2200，非软件插值生成，单个像素尺寸≥4.54μm *4.54μm</w:t>
      </w:r>
    </w:p>
    <w:p w14:paraId="3BFE4156">
      <w:pPr>
        <w:spacing w:line="360" w:lineRule="auto"/>
        <w:rPr>
          <w:rFonts w:hint="default" w:ascii="Times New Roman" w:hAnsi="Times New Roman" w:cs="Times New Roman"/>
        </w:rPr>
      </w:pPr>
      <w:r>
        <w:rPr>
          <w:rFonts w:hint="default" w:ascii="Times New Roman" w:hAnsi="Times New Roman" w:cs="Times New Roman"/>
        </w:rPr>
        <w:t>2.3 峰值量子效率≥75%@600nm</w:t>
      </w:r>
    </w:p>
    <w:p w14:paraId="5D401290">
      <w:pPr>
        <w:spacing w:line="360" w:lineRule="auto"/>
        <w:rPr>
          <w:rFonts w:hint="default" w:ascii="Times New Roman" w:hAnsi="Times New Roman" w:cs="Times New Roman"/>
        </w:rPr>
      </w:pPr>
      <w:r>
        <w:rPr>
          <w:rFonts w:hint="default" w:ascii="Times New Roman" w:hAnsi="Times New Roman" w:cs="Times New Roman"/>
        </w:rPr>
        <w:t>3．镜头</w:t>
      </w:r>
    </w:p>
    <w:p w14:paraId="216B7C2F">
      <w:pPr>
        <w:spacing w:line="360" w:lineRule="auto"/>
        <w:rPr>
          <w:rFonts w:hint="default" w:ascii="Times New Roman" w:hAnsi="Times New Roman" w:cs="Times New Roman"/>
        </w:rPr>
      </w:pPr>
      <w:r>
        <w:rPr>
          <w:rFonts w:hint="default" w:ascii="Times New Roman" w:hAnsi="Times New Roman" w:cs="Times New Roman"/>
        </w:rPr>
        <w:t>3.1大光圈高通透电动可预置镜头</w:t>
      </w:r>
    </w:p>
    <w:p w14:paraId="426D18EC">
      <w:pPr>
        <w:spacing w:line="360" w:lineRule="auto"/>
        <w:rPr>
          <w:rFonts w:hint="default" w:ascii="Times New Roman" w:hAnsi="Times New Roman" w:cs="Times New Roman"/>
        </w:rPr>
      </w:pPr>
      <w:r>
        <w:rPr>
          <w:rFonts w:hint="default" w:ascii="Times New Roman" w:hAnsi="Times New Roman" w:cs="Times New Roman"/>
        </w:rPr>
        <w:t>＃3.2 具备自动聚焦功能，同时预设≥10个微调焦档位，根据不同样品厚度进行快速聚焦。（提供软件截图）</w:t>
      </w:r>
    </w:p>
    <w:p w14:paraId="065663FB">
      <w:pPr>
        <w:spacing w:line="360" w:lineRule="auto"/>
        <w:rPr>
          <w:rFonts w:hint="default" w:ascii="Times New Roman" w:hAnsi="Times New Roman" w:cs="Times New Roman"/>
        </w:rPr>
      </w:pPr>
      <w:r>
        <w:rPr>
          <w:rFonts w:hint="default" w:ascii="Times New Roman" w:hAnsi="Times New Roman" w:cs="Times New Roman"/>
        </w:rPr>
        <w:t>4．反射光源</w:t>
      </w:r>
    </w:p>
    <w:p w14:paraId="3AF2B54F">
      <w:pPr>
        <w:spacing w:line="360" w:lineRule="auto"/>
        <w:rPr>
          <w:rFonts w:hint="default" w:ascii="Times New Roman" w:hAnsi="Times New Roman" w:cs="Times New Roman"/>
        </w:rPr>
      </w:pPr>
      <w:r>
        <w:rPr>
          <w:rFonts w:hint="default" w:ascii="Times New Roman" w:hAnsi="Times New Roman" w:cs="Times New Roman"/>
        </w:rPr>
        <w:t>4.1双侧上下层分别有白色LED反射光源，数量≥2组，选择对应层样品台时白光自动打开；</w:t>
      </w:r>
    </w:p>
    <w:p w14:paraId="65C0C408">
      <w:pPr>
        <w:spacing w:line="360" w:lineRule="auto"/>
        <w:rPr>
          <w:rFonts w:hint="default" w:ascii="Times New Roman" w:hAnsi="Times New Roman" w:cs="Times New Roman"/>
        </w:rPr>
      </w:pPr>
      <w:r>
        <w:rPr>
          <w:rFonts w:hint="default" w:ascii="Times New Roman" w:hAnsi="Times New Roman" w:cs="Times New Roman"/>
        </w:rPr>
        <w:t>5．样品台</w:t>
      </w:r>
    </w:p>
    <w:p w14:paraId="6E2F40C4">
      <w:pPr>
        <w:spacing w:line="360" w:lineRule="auto"/>
        <w:rPr>
          <w:rFonts w:hint="default" w:ascii="Times New Roman" w:hAnsi="Times New Roman" w:cs="Times New Roman"/>
        </w:rPr>
      </w:pPr>
      <w:r>
        <w:rPr>
          <w:rFonts w:hint="default" w:ascii="Times New Roman" w:hAnsi="Times New Roman" w:cs="Times New Roman"/>
        </w:rPr>
        <w:t>5.1双层化学发光样品台</w:t>
      </w:r>
    </w:p>
    <w:p w14:paraId="242D6342">
      <w:pPr>
        <w:spacing w:line="360" w:lineRule="auto"/>
        <w:rPr>
          <w:rFonts w:hint="default" w:ascii="Times New Roman" w:hAnsi="Times New Roman" w:cs="Times New Roman"/>
        </w:rPr>
      </w:pPr>
      <w:r>
        <w:rPr>
          <w:rFonts w:hint="default" w:ascii="Times New Roman" w:hAnsi="Times New Roman" w:cs="Times New Roman"/>
        </w:rPr>
        <w:t>6. 图像采集分析软件</w:t>
      </w:r>
    </w:p>
    <w:p w14:paraId="49423B1D">
      <w:pPr>
        <w:spacing w:line="360" w:lineRule="auto"/>
        <w:rPr>
          <w:rFonts w:hint="default" w:ascii="Times New Roman" w:hAnsi="Times New Roman" w:cs="Times New Roman"/>
        </w:rPr>
      </w:pPr>
      <w:r>
        <w:rPr>
          <w:rFonts w:hint="default" w:ascii="Times New Roman" w:hAnsi="Times New Roman" w:cs="Times New Roman"/>
        </w:rPr>
        <w:t>＃6.1 标配界面友好简洁的图像采集和分析软件，软件终身免费升级，软件拥有完全自主知识产权（提供软件著作权证书）。</w:t>
      </w:r>
    </w:p>
    <w:p w14:paraId="6E0B0522">
      <w:pPr>
        <w:spacing w:line="360" w:lineRule="auto"/>
        <w:rPr>
          <w:rFonts w:hint="default" w:ascii="Times New Roman" w:hAnsi="Times New Roman" w:cs="Times New Roman"/>
        </w:rPr>
      </w:pPr>
      <w:r>
        <w:rPr>
          <w:rFonts w:hint="default" w:ascii="Times New Roman" w:hAnsi="Times New Roman" w:cs="Times New Roman"/>
        </w:rPr>
        <w:t>＃6.2 具有审计追踪功能：至少4级账户管理权限，不同账户拥有不同的管理权限。具有日志查询功能，可以对使用者的操作记录进行记录和查看。具有数字签名功能，有利于数据安全。具有报告导出功能，可以把拍摄参数（包括拍摄时间、曝光时间、相机型号与序列号、最大和最小灰度值、像素合并、光圈、滤镜轮、软件版本号等信息）、拍摄图片结果和各泳道条带的分析结果以pdf格式一起导出。（提供软件截图）</w:t>
      </w:r>
    </w:p>
    <w:p w14:paraId="636E1C42">
      <w:pPr>
        <w:spacing w:line="360" w:lineRule="auto"/>
        <w:rPr>
          <w:rFonts w:hint="default" w:ascii="Times New Roman" w:hAnsi="Times New Roman" w:cs="Times New Roman"/>
        </w:rPr>
      </w:pPr>
      <w:r>
        <w:rPr>
          <w:rFonts w:hint="default" w:ascii="Times New Roman" w:hAnsi="Times New Roman" w:cs="Times New Roman"/>
        </w:rPr>
        <w:t>★6.3 软件具备演示功能，能够在完全脱离实体仪器的状态下，模拟真实仪器的操作界面、拍摄流程及成像效果，支持多场景预设，还原全流程操作，为培训教学提供体验（提供软件界面截图）</w:t>
      </w:r>
    </w:p>
    <w:p w14:paraId="3C16A137">
      <w:pPr>
        <w:spacing w:line="360" w:lineRule="auto"/>
        <w:rPr>
          <w:rFonts w:hint="default" w:ascii="Times New Roman" w:hAnsi="Times New Roman" w:cs="Times New Roman"/>
        </w:rPr>
      </w:pPr>
      <w:r>
        <w:rPr>
          <w:rFonts w:hint="default" w:ascii="Times New Roman" w:hAnsi="Times New Roman" w:cs="Times New Roman"/>
        </w:rPr>
        <w:t>＃6.4 可设置自动曝光时间上限，节省拍摄等待时间。软件预设3档自动曝光强度（提供软件界面截图）</w:t>
      </w:r>
    </w:p>
    <w:p w14:paraId="6F8BB17A">
      <w:pPr>
        <w:spacing w:line="360" w:lineRule="auto"/>
        <w:rPr>
          <w:rFonts w:hint="default" w:ascii="Times New Roman" w:hAnsi="Times New Roman" w:cs="Times New Roman"/>
        </w:rPr>
      </w:pPr>
      <w:r>
        <w:rPr>
          <w:rFonts w:hint="default" w:ascii="Times New Roman" w:hAnsi="Times New Roman" w:cs="Times New Roman"/>
        </w:rPr>
        <w:t>6.5 软件支持创建拍摄模板，可自定义模板名称，光源、光圈、像素合并、曝光模式和手动曝光时间等拍摄参数，方便后续快速调用及拍摄。</w:t>
      </w:r>
    </w:p>
    <w:p w14:paraId="5801ADD5">
      <w:pPr>
        <w:spacing w:line="360" w:lineRule="auto"/>
        <w:rPr>
          <w:rFonts w:hint="default" w:ascii="Times New Roman" w:hAnsi="Times New Roman" w:cs="Times New Roman"/>
        </w:rPr>
      </w:pPr>
      <w:r>
        <w:rPr>
          <w:rFonts w:hint="default" w:ascii="Times New Roman" w:hAnsi="Times New Roman" w:cs="Times New Roman"/>
        </w:rPr>
        <w:t>★6.6 支持拍摄彩色和黑白明场图两种模式，可显示marker条带的彩色明场图。点击一次拍摄可以直接得到marker和发光条带的叠加图，发光图，以及明场图，可以分别调节明场图和发光图灰度值。（提供软件界面截图）</w:t>
      </w:r>
    </w:p>
    <w:p w14:paraId="02C1162F">
      <w:pPr>
        <w:spacing w:line="360" w:lineRule="auto"/>
        <w:rPr>
          <w:rFonts w:hint="default" w:ascii="Times New Roman" w:hAnsi="Times New Roman" w:cs="Times New Roman"/>
        </w:rPr>
      </w:pPr>
      <w:r>
        <w:rPr>
          <w:rFonts w:hint="default" w:ascii="Times New Roman" w:hAnsi="Times New Roman" w:cs="Times New Roman"/>
        </w:rPr>
        <w:t>＃6.7 具有高精度自动曝光功能，无需揣摩曝光时间，一键完成western blot成像，可以调节自动曝光灵敏度，以满足不同样品需求。除了自动曝光外，还有1张手动曝光，2~99张灰度累积曝光，2~99张时间累积曝光，2~99张自定时间序列四种曝光模式，满足不同样品拍摄需求。</w:t>
      </w:r>
    </w:p>
    <w:p w14:paraId="26A15DBC">
      <w:pPr>
        <w:spacing w:line="360" w:lineRule="auto"/>
        <w:rPr>
          <w:rFonts w:hint="default" w:ascii="Times New Roman" w:hAnsi="Times New Roman" w:cs="Times New Roman"/>
        </w:rPr>
      </w:pPr>
      <w:r>
        <w:rPr>
          <w:rFonts w:hint="default" w:ascii="Times New Roman" w:hAnsi="Times New Roman" w:cs="Times New Roman"/>
        </w:rPr>
        <w:t>★6.8 拍摄后可直接输出PDF报告，报告包含用户信息，图像拍摄的日期，时间，拍摄类型等信息。拍摄完成的图像可以进行旋转调水平，无需后续再用其他软件进行调节，除旋转调水平外还具有图像裁切，反色，打印，添加伪彩，灰度调节等功能（提供软件界面截图）</w:t>
      </w:r>
    </w:p>
    <w:p w14:paraId="01AE36D8">
      <w:pPr>
        <w:spacing w:line="360" w:lineRule="auto"/>
        <w:rPr>
          <w:rFonts w:hint="default" w:ascii="Times New Roman" w:hAnsi="Times New Roman" w:cs="Times New Roman"/>
        </w:rPr>
      </w:pPr>
      <w:r>
        <w:rPr>
          <w:rFonts w:hint="default" w:ascii="Times New Roman" w:hAnsi="Times New Roman" w:cs="Times New Roman"/>
        </w:rPr>
        <w:t>＃6.9拍摄完成后源文件自动保存，可以批量导出图片，明场图、发光图和叠加图以及原始文件四种可任选，图片格式包括TIFF、JPG、Bitmap及clx，dpi支持300，600及1200（提供软件界面截图）</w:t>
      </w:r>
    </w:p>
    <w:p w14:paraId="0761DCF0">
      <w:pPr>
        <w:spacing w:line="360" w:lineRule="auto"/>
        <w:rPr>
          <w:rFonts w:hint="default" w:ascii="Times New Roman" w:hAnsi="Times New Roman" w:cs="Times New Roman"/>
        </w:rPr>
      </w:pPr>
      <w:r>
        <w:rPr>
          <w:rFonts w:hint="default" w:ascii="Times New Roman" w:hAnsi="Times New Roman" w:cs="Times New Roman"/>
        </w:rPr>
        <w:t>6.10 拍摄完成即可在当前界面查看拍摄参数，包括拍摄时间、拍摄类型、曝光时间、拍摄时相机温度、相机型号与序列号、最大和最小灰度值、软件版本号等</w:t>
      </w:r>
    </w:p>
    <w:p w14:paraId="4863F2FC">
      <w:pPr>
        <w:spacing w:line="360" w:lineRule="auto"/>
        <w:rPr>
          <w:rFonts w:hint="default" w:ascii="Times New Roman" w:hAnsi="Times New Roman" w:cs="Times New Roman"/>
        </w:rPr>
      </w:pPr>
      <w:r>
        <w:rPr>
          <w:rFonts w:hint="default" w:ascii="Times New Roman" w:hAnsi="Times New Roman" w:cs="Times New Roman"/>
        </w:rPr>
        <w:t>6.11 分析软件能够自动识别泳道，自动识别泳道里的条带，并且可以根据需要添加、删除，调整泳道和条带，实现泳道和条带的精确分离。分析软件能自动计算泳道中各条带的灰度值以及该条带占整个泳道的百分比值，进行背景值扣除得到精确的条带灰度值。分析结果可以保存为工作台，保留分析进度，下次可直接导入继续上次的分析。分析数据能够直接导出为Excel表格，便于后续统计分析。</w:t>
      </w:r>
    </w:p>
    <w:p w14:paraId="7AFECBB0">
      <w:pPr>
        <w:spacing w:line="360" w:lineRule="auto"/>
        <w:rPr>
          <w:rFonts w:hint="default" w:ascii="Times New Roman" w:hAnsi="Times New Roman" w:cs="Times New Roman"/>
        </w:rPr>
      </w:pPr>
      <w:r>
        <w:rPr>
          <w:rFonts w:hint="default" w:ascii="Times New Roman" w:hAnsi="Times New Roman" w:cs="Times New Roman"/>
        </w:rPr>
        <w:t>7. 应用范围：</w:t>
      </w:r>
    </w:p>
    <w:p w14:paraId="3106FDDC">
      <w:pPr>
        <w:spacing w:line="360" w:lineRule="auto"/>
        <w:rPr>
          <w:rFonts w:hint="default" w:ascii="Times New Roman" w:hAnsi="Times New Roman" w:cs="Times New Roman"/>
        </w:rPr>
      </w:pPr>
      <w:r>
        <w:rPr>
          <w:rFonts w:hint="default" w:ascii="Times New Roman" w:hAnsi="Times New Roman" w:cs="Times New Roman"/>
        </w:rPr>
        <w:t>7.1 化学发光检测</w:t>
      </w:r>
    </w:p>
    <w:p w14:paraId="191EA077">
      <w:pPr>
        <w:spacing w:line="360" w:lineRule="auto"/>
        <w:rPr>
          <w:rFonts w:hint="default" w:ascii="Times New Roman" w:hAnsi="Times New Roman" w:cs="Times New Roman"/>
        </w:rPr>
      </w:pPr>
      <w:r>
        <w:rPr>
          <w:rFonts w:hint="default" w:ascii="Times New Roman" w:hAnsi="Times New Roman" w:cs="Times New Roman"/>
        </w:rPr>
        <w:t xml:space="preserve">Western Lightning, ECL, ECL plus, CDP Star, SuperSignal, CSPD, LumiGlo等发光底物； </w:t>
      </w:r>
    </w:p>
    <w:p w14:paraId="4AA85C88">
      <w:pPr>
        <w:spacing w:line="360" w:lineRule="auto"/>
        <w:rPr>
          <w:rFonts w:hint="default" w:ascii="Times New Roman" w:hAnsi="Times New Roman" w:cs="Times New Roman"/>
        </w:rPr>
      </w:pPr>
      <w:r>
        <w:rPr>
          <w:rFonts w:hint="default" w:ascii="Times New Roman" w:hAnsi="Times New Roman" w:cs="Times New Roman"/>
        </w:rPr>
        <w:t>7.2 生物发光检测</w:t>
      </w:r>
    </w:p>
    <w:p w14:paraId="210BE7E0">
      <w:pPr>
        <w:spacing w:line="360" w:lineRule="auto"/>
        <w:rPr>
          <w:rFonts w:hint="default" w:ascii="Times New Roman" w:hAnsi="Times New Roman" w:cs="Times New Roman"/>
        </w:rPr>
      </w:pPr>
      <w:r>
        <w:rPr>
          <w:rFonts w:hint="default" w:ascii="Times New Roman" w:hAnsi="Times New Roman" w:cs="Times New Roman"/>
        </w:rPr>
        <w:t>荧光素酶报告基因检测等</w:t>
      </w:r>
    </w:p>
    <w:p w14:paraId="2B7ADCF4">
      <w:pPr>
        <w:spacing w:line="360" w:lineRule="auto"/>
        <w:rPr>
          <w:rFonts w:hint="default" w:ascii="Times New Roman" w:hAnsi="Times New Roman" w:cs="Times New Roman"/>
        </w:rPr>
      </w:pPr>
      <w:r>
        <w:rPr>
          <w:rFonts w:hint="default" w:ascii="Times New Roman" w:hAnsi="Times New Roman" w:cs="Times New Roman"/>
        </w:rPr>
        <w:t>＃8. 投标产品系列需在IF＞10期刊上引用10篇以上，在Nature，Science主刊上至少有3篇，投标文件中提供文献资料（至少含首页）扫描或影印件。</w:t>
      </w:r>
    </w:p>
    <w:p w14:paraId="2DA1DDA1">
      <w:pPr>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t>
      </w:r>
      <w:r>
        <w:rPr>
          <w:rFonts w:hint="eastAsia" w:ascii="Times New Roman" w:hAnsi="Times New Roman" w:cs="Times New Roman"/>
          <w:b/>
          <w:bCs/>
          <w:color w:val="FF0000"/>
          <w:lang w:val="en-US" w:eastAsia="zh-CN"/>
        </w:rPr>
        <w:t>说明：需要投标单位提供样机供本校试用1个月；本次采购设备性能及配置参数要与样机一样或高于样机。质保期后，能派技术人员来本校维修</w:t>
      </w:r>
      <w:r>
        <w:rPr>
          <w:rFonts w:hint="eastAsia" w:ascii="Times New Roman" w:hAnsi="Times New Roman" w:cs="Times New Roman"/>
          <w:lang w:val="en-US" w:eastAsia="zh-CN"/>
        </w:rPr>
        <w:t>）</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31143"/>
    <w:rsid w:val="010C0502"/>
    <w:rsid w:val="02F93253"/>
    <w:rsid w:val="03D60954"/>
    <w:rsid w:val="0E590AFF"/>
    <w:rsid w:val="15BF393E"/>
    <w:rsid w:val="217557F8"/>
    <w:rsid w:val="34131143"/>
    <w:rsid w:val="34446546"/>
    <w:rsid w:val="49E4567D"/>
    <w:rsid w:val="54120B01"/>
    <w:rsid w:val="599B3347"/>
    <w:rsid w:val="5DFB7343"/>
    <w:rsid w:val="5F245B8C"/>
    <w:rsid w:val="629E5C56"/>
    <w:rsid w:val="6828049B"/>
    <w:rsid w:val="690A5DF3"/>
    <w:rsid w:val="74B35591"/>
    <w:rsid w:val="773473B4"/>
    <w:rsid w:val="788C05D2"/>
    <w:rsid w:val="79E461EC"/>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1506</Words>
  <Characters>1773</Characters>
  <Lines>0</Lines>
  <Paragraphs>0</Paragraphs>
  <TotalTime>13</TotalTime>
  <ScaleCrop>false</ScaleCrop>
  <LinksUpToDate>false</LinksUpToDate>
  <CharactersWithSpaces>1810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2026-01-26T12:27:00Z</dcterms:created>
  <dc:creator>子非鱼</dc:creator>
  <cp:lastModifiedBy>WPS_1559611744</cp:lastModifiedBy>
  <dcterms:modified xsi:type="dcterms:W3CDTF">2026-03-06T05:55:21Z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D0D1669D05B241FA9CFAF62B46810096_11</vt:lpwstr>
  </property>
  <property fmtid="{D5CDD505-2E9C-101B-9397-08002B2CF9AE}" pid="4" name="KSOTemplateDocerSaveRecord">
    <vt:lpwstr>eyJoZGlkIjoiYzk0N2NlMzJmN2MxNzM3YjVkNzMzZDVhZTgxNDg0ZjAiLCJ1c2VySWQiOiI1NzEwNTcyNDgifQ==</vt:lpwstr>
  </property>
</Properties>
</file>